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2A079" w14:textId="5287E7BD" w:rsidR="00DF5E1E" w:rsidRPr="00423D1D" w:rsidRDefault="00DF5E1E" w:rsidP="00423D1D">
      <w:pPr>
        <w:jc w:val="center"/>
        <w:rPr>
          <w:rFonts w:ascii="Calibri" w:hAnsi="Calibri" w:cs="Calibri"/>
          <w:color w:val="5EB345"/>
          <w:sz w:val="44"/>
          <w:szCs w:val="44"/>
        </w:rPr>
      </w:pPr>
      <w:r w:rsidRPr="00122588">
        <w:rPr>
          <w:rFonts w:ascii="Calibri" w:hAnsi="Calibri" w:cs="Calibri"/>
          <w:color w:val="5EB345"/>
          <w:sz w:val="44"/>
          <w:szCs w:val="44"/>
        </w:rPr>
        <w:t>TERMES DE R</w:t>
      </w:r>
      <w:r w:rsidR="008C3D5F">
        <w:rPr>
          <w:rFonts w:ascii="Calibri" w:hAnsi="Calibri" w:cs="Calibri"/>
          <w:color w:val="5EB345"/>
          <w:sz w:val="44"/>
          <w:szCs w:val="44"/>
        </w:rPr>
        <w:t>É</w:t>
      </w:r>
      <w:r w:rsidRPr="00122588">
        <w:rPr>
          <w:rFonts w:ascii="Calibri" w:hAnsi="Calibri" w:cs="Calibri"/>
          <w:color w:val="5EB345"/>
          <w:sz w:val="44"/>
          <w:szCs w:val="44"/>
        </w:rPr>
        <w:t>F</w:t>
      </w:r>
      <w:r w:rsidR="008C3D5F">
        <w:rPr>
          <w:rFonts w:ascii="Calibri" w:hAnsi="Calibri" w:cs="Calibri"/>
          <w:color w:val="5EB345"/>
          <w:sz w:val="44"/>
          <w:szCs w:val="44"/>
        </w:rPr>
        <w:t>É</w:t>
      </w:r>
      <w:r w:rsidRPr="00122588">
        <w:rPr>
          <w:rFonts w:ascii="Calibri" w:hAnsi="Calibri" w:cs="Calibri"/>
          <w:color w:val="5EB345"/>
          <w:sz w:val="44"/>
          <w:szCs w:val="44"/>
        </w:rPr>
        <w:t>RENCE</w:t>
      </w:r>
    </w:p>
    <w:p w14:paraId="12E2E840" w14:textId="77777777" w:rsidR="00DF5E1E" w:rsidRPr="0063347E" w:rsidRDefault="00DF5E1E" w:rsidP="00DF5E1E">
      <w:pPr>
        <w:pStyle w:val="Date"/>
        <w:pBdr>
          <w:top w:val="single" w:sz="4" w:space="10" w:color="44546A" w:themeColor="text2"/>
        </w:pBdr>
        <w:rPr>
          <w:rFonts w:ascii="Calibri" w:hAnsi="Calibri" w:cs="Calibri"/>
          <w:color w:val="C00000"/>
          <w:sz w:val="20"/>
          <w:szCs w:val="20"/>
        </w:rPr>
      </w:pPr>
    </w:p>
    <w:p w14:paraId="25F48BC2" w14:textId="77777777" w:rsidR="00DF5E1E" w:rsidRPr="00122588" w:rsidRDefault="00DF5E1E" w:rsidP="00DF5E1E">
      <w:pPr>
        <w:tabs>
          <w:tab w:val="center" w:pos="5040"/>
        </w:tabs>
        <w:rPr>
          <w:rFonts w:ascii="Calibri" w:hAnsi="Calibri" w:cs="Calibri"/>
          <w:color w:val="5EB345"/>
        </w:rPr>
      </w:pPr>
      <w:r w:rsidRPr="00122588">
        <w:rPr>
          <w:rFonts w:ascii="Calibri" w:hAnsi="Calibri" w:cs="Calibri"/>
          <w:noProof/>
          <w:color w:val="5EB345"/>
        </w:rPr>
        <mc:AlternateContent>
          <mc:Choice Requires="wps">
            <w:drawing>
              <wp:anchor distT="4294967295" distB="4294967295" distL="114300" distR="114300" simplePos="0" relativeHeight="251659264" behindDoc="0" locked="0" layoutInCell="1" allowOverlap="1" wp14:anchorId="7D209B20" wp14:editId="66EC083E">
                <wp:simplePos x="0" y="0"/>
                <wp:positionH relativeFrom="column">
                  <wp:posOffset>-179070</wp:posOffset>
                </wp:positionH>
                <wp:positionV relativeFrom="paragraph">
                  <wp:posOffset>189229</wp:posOffset>
                </wp:positionV>
                <wp:extent cx="688975" cy="0"/>
                <wp:effectExtent l="38100" t="38100" r="0" b="38100"/>
                <wp:wrapNone/>
                <wp:docPr id="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8975" cy="0"/>
                        </a:xfrm>
                        <a:prstGeom prst="line">
                          <a:avLst/>
                        </a:prstGeom>
                        <a:noFill/>
                        <a:ln w="12700">
                          <a:solidFill>
                            <a:srgbClr val="5EB345"/>
                          </a:solidFill>
                          <a:miter lim="800000"/>
                          <a:headEnd type="oval"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1ECA267" id="Straight Connector 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4.1pt,14.9pt" to="40.1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" strokecolor="#5eb345" strokeweight="1pt">
                <v:stroke startarrow="oval" joinstyle="miter"/>
                <o:lock v:ext="edit" shapetype="f"/>
              </v:line>
            </w:pict>
          </mc:Fallback>
        </mc:AlternateContent>
      </w:r>
      <w:r w:rsidRPr="00122588">
        <w:rPr>
          <w:rFonts w:ascii="Calibri" w:hAnsi="Calibri" w:cs="Calibri"/>
          <w:color w:val="5EB345"/>
        </w:rPr>
        <w:t>CONTEXTE</w:t>
      </w:r>
      <w:r w:rsidRPr="00122588">
        <w:rPr>
          <w:rFonts w:ascii="Calibri" w:hAnsi="Calibri" w:cs="Calibri"/>
          <w:color w:val="5EB345"/>
        </w:rPr>
        <w:tab/>
      </w:r>
    </w:p>
    <w:p w14:paraId="185E0B3C" w14:textId="77777777" w:rsidR="00AF2E0E" w:rsidRDefault="00AF2E0E" w:rsidP="00DF5E1E">
      <w:pPr>
        <w:jc w:val="both"/>
        <w:rPr>
          <w:rFonts w:ascii="Calibri" w:hAnsi="Calibri" w:cs="Calibri"/>
        </w:rPr>
      </w:pPr>
    </w:p>
    <w:p w14:paraId="31A26745" w14:textId="1266B008" w:rsidR="00DF5E1E" w:rsidRPr="00122588" w:rsidRDefault="00DF5E1E" w:rsidP="00DF5E1E">
      <w:pPr>
        <w:jc w:val="both"/>
        <w:rPr>
          <w:rFonts w:ascii="Calibri" w:hAnsi="Calibri" w:cs="Calibri"/>
        </w:rPr>
      </w:pPr>
      <w:r w:rsidRPr="00122588">
        <w:rPr>
          <w:rFonts w:ascii="Calibri" w:hAnsi="Calibri" w:cs="Calibri"/>
        </w:rPr>
        <w:t>L</w:t>
      </w:r>
      <w:r w:rsidR="00B3477C">
        <w:rPr>
          <w:rFonts w:ascii="Calibri" w:hAnsi="Calibri" w:cs="Calibri"/>
        </w:rPr>
        <w:t>’</w:t>
      </w:r>
      <w:r w:rsidRPr="00122588">
        <w:rPr>
          <w:rFonts w:ascii="Calibri" w:hAnsi="Calibri" w:cs="Calibri"/>
        </w:rPr>
        <w:t>Agence universitaire de la Francophonie (AUF) intervient comme opérateur-ensemblier pour la mise en œuvre des activités immatérielles du projet de Professionnalisation et Numérisation de l</w:t>
      </w:r>
      <w:r w:rsidR="00B3477C">
        <w:rPr>
          <w:rFonts w:ascii="Calibri" w:hAnsi="Calibri" w:cs="Calibri"/>
        </w:rPr>
        <w:t>’</w:t>
      </w:r>
      <w:r w:rsidRPr="00122588">
        <w:rPr>
          <w:rFonts w:ascii="Calibri" w:hAnsi="Calibri" w:cs="Calibri"/>
        </w:rPr>
        <w:t>Enseignement supérieur à Djibouti. Ce projet est financé par l</w:t>
      </w:r>
      <w:r w:rsidR="00B3477C">
        <w:rPr>
          <w:rFonts w:ascii="Calibri" w:hAnsi="Calibri" w:cs="Calibri"/>
        </w:rPr>
        <w:t>’</w:t>
      </w:r>
      <w:r w:rsidRPr="00122588">
        <w:rPr>
          <w:rFonts w:ascii="Calibri" w:hAnsi="Calibri" w:cs="Calibri"/>
        </w:rPr>
        <w:t>Agence Française de Développement (AFD) et coordonné par le Ministère</w:t>
      </w:r>
      <w:r w:rsidR="004F5688">
        <w:rPr>
          <w:rFonts w:ascii="Calibri" w:hAnsi="Calibri" w:cs="Calibri"/>
        </w:rPr>
        <w:t xml:space="preserve"> </w:t>
      </w:r>
      <w:r w:rsidRPr="00122588">
        <w:rPr>
          <w:rFonts w:ascii="Calibri" w:hAnsi="Calibri" w:cs="Calibri"/>
        </w:rPr>
        <w:t>de l</w:t>
      </w:r>
      <w:r w:rsidR="00B3477C">
        <w:rPr>
          <w:rFonts w:ascii="Calibri" w:hAnsi="Calibri" w:cs="Calibri"/>
        </w:rPr>
        <w:t>’</w:t>
      </w:r>
      <w:r w:rsidRPr="00122588">
        <w:rPr>
          <w:rFonts w:ascii="Calibri" w:hAnsi="Calibri" w:cs="Calibri"/>
        </w:rPr>
        <w:t>Enseignement Supérieur et de la Recherche à Djibouti (MENSUR).</w:t>
      </w:r>
    </w:p>
    <w:p w14:paraId="3E609B15" w14:textId="126EC912" w:rsidR="00DF5E1E" w:rsidRPr="00122588" w:rsidRDefault="00DF5E1E" w:rsidP="00DF5E1E">
      <w:pPr>
        <w:jc w:val="both"/>
        <w:rPr>
          <w:rFonts w:ascii="Calibri" w:hAnsi="Calibri" w:cs="Calibri"/>
        </w:rPr>
      </w:pPr>
      <w:r w:rsidRPr="00122588">
        <w:rPr>
          <w:rFonts w:ascii="Calibri" w:hAnsi="Calibri" w:cs="Calibri"/>
          <w:b/>
        </w:rPr>
        <w:t>L</w:t>
      </w:r>
      <w:r w:rsidR="00B3477C">
        <w:rPr>
          <w:rFonts w:ascii="Calibri" w:hAnsi="Calibri" w:cs="Calibri"/>
          <w:b/>
        </w:rPr>
        <w:t>’</w:t>
      </w:r>
      <w:r w:rsidRPr="00122588">
        <w:rPr>
          <w:rFonts w:ascii="Calibri" w:hAnsi="Calibri" w:cs="Calibri"/>
          <w:b/>
        </w:rPr>
        <w:t>ambition de ce projet</w:t>
      </w:r>
      <w:r w:rsidRPr="00122588">
        <w:rPr>
          <w:rFonts w:ascii="Calibri" w:hAnsi="Calibri" w:cs="Calibri"/>
        </w:rPr>
        <w:t xml:space="preserve"> est de professionnaliser et de numériser l</w:t>
      </w:r>
      <w:r w:rsidR="00B3477C">
        <w:rPr>
          <w:rFonts w:ascii="Calibri" w:hAnsi="Calibri" w:cs="Calibri"/>
        </w:rPr>
        <w:t>’</w:t>
      </w:r>
      <w:r w:rsidRPr="00122588">
        <w:rPr>
          <w:rFonts w:ascii="Calibri" w:hAnsi="Calibri" w:cs="Calibri"/>
        </w:rPr>
        <w:t>offre d</w:t>
      </w:r>
      <w:r w:rsidR="00B3477C">
        <w:rPr>
          <w:rFonts w:ascii="Calibri" w:hAnsi="Calibri" w:cs="Calibri"/>
        </w:rPr>
        <w:t>’</w:t>
      </w:r>
      <w:r w:rsidRPr="00122588">
        <w:rPr>
          <w:rFonts w:ascii="Calibri" w:hAnsi="Calibri" w:cs="Calibri"/>
        </w:rPr>
        <w:t>enseignement supérieur à Djibouti, afin de l</w:t>
      </w:r>
      <w:r w:rsidR="00B3477C">
        <w:rPr>
          <w:rFonts w:ascii="Calibri" w:hAnsi="Calibri" w:cs="Calibri"/>
        </w:rPr>
        <w:t>’</w:t>
      </w:r>
      <w:r w:rsidRPr="00122588">
        <w:rPr>
          <w:rFonts w:ascii="Calibri" w:hAnsi="Calibri" w:cs="Calibri"/>
        </w:rPr>
        <w:t>adapter à la stratégie de développement du pays. Il soutien</w:t>
      </w:r>
      <w:r w:rsidR="008C3D5F">
        <w:rPr>
          <w:rFonts w:ascii="Calibri" w:hAnsi="Calibri" w:cs="Calibri"/>
        </w:rPr>
        <w:t>t</w:t>
      </w:r>
      <w:r w:rsidRPr="00122588">
        <w:rPr>
          <w:rFonts w:ascii="Calibri" w:hAnsi="Calibri" w:cs="Calibri"/>
        </w:rPr>
        <w:t xml:space="preserve"> le MENSUR, avec l</w:t>
      </w:r>
      <w:r w:rsidR="00B3477C">
        <w:rPr>
          <w:rFonts w:ascii="Calibri" w:hAnsi="Calibri" w:cs="Calibri"/>
        </w:rPr>
        <w:t>’</w:t>
      </w:r>
      <w:r w:rsidRPr="00122588">
        <w:rPr>
          <w:rFonts w:ascii="Calibri" w:hAnsi="Calibri" w:cs="Calibri"/>
        </w:rPr>
        <w:t>objectif :</w:t>
      </w:r>
    </w:p>
    <w:p w14:paraId="1B2A4661" w14:textId="3F246911" w:rsidR="00DF5E1E" w:rsidRPr="00122588" w:rsidRDefault="00DF5E1E" w:rsidP="00DF5E1E">
      <w:pPr>
        <w:pStyle w:val="Paragraphedeliste"/>
        <w:numPr>
          <w:ilvl w:val="0"/>
          <w:numId w:val="2"/>
        </w:numPr>
        <w:jc w:val="both"/>
        <w:rPr>
          <w:rFonts w:ascii="Calibri" w:hAnsi="Calibri" w:cs="Calibri"/>
        </w:rPr>
      </w:pPr>
      <w:r w:rsidRPr="00122588">
        <w:rPr>
          <w:rFonts w:ascii="Calibri" w:hAnsi="Calibri" w:cs="Calibri"/>
        </w:rPr>
        <w:t>D</w:t>
      </w:r>
      <w:r w:rsidR="00B3477C">
        <w:rPr>
          <w:rFonts w:ascii="Calibri" w:hAnsi="Calibri" w:cs="Calibri"/>
        </w:rPr>
        <w:t>’</w:t>
      </w:r>
      <w:r w:rsidRPr="00122588">
        <w:rPr>
          <w:rFonts w:ascii="Calibri" w:hAnsi="Calibri" w:cs="Calibri"/>
        </w:rPr>
        <w:t>améliorer les taux d</w:t>
      </w:r>
      <w:r w:rsidR="00B3477C">
        <w:rPr>
          <w:rFonts w:ascii="Calibri" w:hAnsi="Calibri" w:cs="Calibri"/>
        </w:rPr>
        <w:t>’</w:t>
      </w:r>
      <w:r w:rsidRPr="00122588">
        <w:rPr>
          <w:rFonts w:ascii="Calibri" w:hAnsi="Calibri" w:cs="Calibri"/>
        </w:rPr>
        <w:t xml:space="preserve">insertion des jeunes diplômés ; </w:t>
      </w:r>
    </w:p>
    <w:p w14:paraId="3FDAB13C" w14:textId="34E2995C" w:rsidR="00DF5E1E" w:rsidRPr="00122588" w:rsidRDefault="00DF5E1E" w:rsidP="00DF5E1E">
      <w:pPr>
        <w:pStyle w:val="Paragraphedeliste"/>
        <w:numPr>
          <w:ilvl w:val="0"/>
          <w:numId w:val="2"/>
        </w:numPr>
        <w:jc w:val="both"/>
        <w:rPr>
          <w:rFonts w:ascii="Calibri" w:hAnsi="Calibri" w:cs="Calibri"/>
        </w:rPr>
      </w:pPr>
      <w:r w:rsidRPr="00122588">
        <w:rPr>
          <w:rFonts w:ascii="Calibri" w:hAnsi="Calibri" w:cs="Calibri"/>
        </w:rPr>
        <w:t>D</w:t>
      </w:r>
      <w:r w:rsidR="008C3D5F">
        <w:rPr>
          <w:rFonts w:ascii="Calibri" w:hAnsi="Calibri" w:cs="Calibri"/>
        </w:rPr>
        <w:t>’ériger</w:t>
      </w:r>
      <w:r w:rsidRPr="00122588">
        <w:rPr>
          <w:rFonts w:ascii="Calibri" w:hAnsi="Calibri" w:cs="Calibri"/>
        </w:rPr>
        <w:t xml:space="preserve"> un pôle reconnu en matière de formation supérieure numérique et santé.</w:t>
      </w:r>
    </w:p>
    <w:p w14:paraId="43CE14E7" w14:textId="77777777" w:rsidR="00DF5E1E" w:rsidRPr="00122588" w:rsidRDefault="00DF5E1E" w:rsidP="00DF5E1E">
      <w:pPr>
        <w:jc w:val="both"/>
        <w:rPr>
          <w:rFonts w:ascii="Calibri" w:hAnsi="Calibri" w:cs="Calibri"/>
        </w:rPr>
      </w:pPr>
      <w:r w:rsidRPr="00122588">
        <w:rPr>
          <w:rFonts w:ascii="Calibri" w:hAnsi="Calibri" w:cs="Calibri"/>
        </w:rPr>
        <w:t>Le projet est organisé autour de quatre composantes :</w:t>
      </w:r>
    </w:p>
    <w:p w14:paraId="5404AE0B" w14:textId="77777777" w:rsidR="00DF5E1E" w:rsidRPr="00122588" w:rsidRDefault="00DF5E1E" w:rsidP="00DF5E1E">
      <w:pPr>
        <w:pStyle w:val="Paragraphedeliste"/>
        <w:numPr>
          <w:ilvl w:val="0"/>
          <w:numId w:val="1"/>
        </w:numPr>
        <w:jc w:val="both"/>
        <w:rPr>
          <w:rFonts w:ascii="Calibri" w:hAnsi="Calibri" w:cs="Calibri"/>
        </w:rPr>
      </w:pPr>
      <w:r w:rsidRPr="00122588">
        <w:rPr>
          <w:rFonts w:ascii="Calibri" w:hAnsi="Calibri" w:cs="Calibri"/>
        </w:rPr>
        <w:t>La première consiste à moderniser et accroître la qualité des formations et de la recherche. Cette composante intègre notamment la mise en place d</w:t>
      </w:r>
      <w:r w:rsidR="00B3477C">
        <w:rPr>
          <w:rFonts w:ascii="Calibri" w:hAnsi="Calibri" w:cs="Calibri"/>
        </w:rPr>
        <w:t>’</w:t>
      </w:r>
      <w:r w:rsidRPr="00122588">
        <w:rPr>
          <w:rFonts w:ascii="Calibri" w:hAnsi="Calibri" w:cs="Calibri"/>
        </w:rPr>
        <w:t>une cellule de montage de projet ;</w:t>
      </w:r>
    </w:p>
    <w:p w14:paraId="5295CAD0" w14:textId="41D7766D" w:rsidR="00DF5E1E" w:rsidRPr="00FB1D42" w:rsidRDefault="00DF5E1E" w:rsidP="00FB1D42">
      <w:pPr>
        <w:pStyle w:val="Paragraphedeliste"/>
        <w:numPr>
          <w:ilvl w:val="0"/>
          <w:numId w:val="1"/>
        </w:numPr>
        <w:jc w:val="both"/>
        <w:rPr>
          <w:rFonts w:ascii="Calibri" w:hAnsi="Calibri" w:cs="Calibri"/>
          <w:b/>
          <w:bCs/>
        </w:rPr>
      </w:pPr>
      <w:r w:rsidRPr="00FB1D42">
        <w:rPr>
          <w:rFonts w:ascii="Calibri" w:hAnsi="Calibri" w:cs="Calibri"/>
          <w:b/>
          <w:bCs/>
        </w:rPr>
        <w:t xml:space="preserve">La </w:t>
      </w:r>
      <w:r w:rsidR="00D30CFF">
        <w:rPr>
          <w:rFonts w:ascii="Calibri" w:hAnsi="Calibri" w:cs="Calibri"/>
          <w:b/>
          <w:bCs/>
        </w:rPr>
        <w:t>deuxième</w:t>
      </w:r>
      <w:r w:rsidR="00D30CFF" w:rsidRPr="00FB1D42">
        <w:rPr>
          <w:rFonts w:ascii="Calibri" w:hAnsi="Calibri" w:cs="Calibri"/>
          <w:b/>
          <w:bCs/>
        </w:rPr>
        <w:t xml:space="preserve"> </w:t>
      </w:r>
      <w:r w:rsidRPr="00FB1D42">
        <w:rPr>
          <w:rFonts w:ascii="Calibri" w:hAnsi="Calibri" w:cs="Calibri"/>
          <w:b/>
          <w:bCs/>
        </w:rPr>
        <w:t xml:space="preserve">consiste à créer un </w:t>
      </w:r>
      <w:r w:rsidR="008C3D5F">
        <w:rPr>
          <w:rFonts w:ascii="Calibri" w:hAnsi="Calibri" w:cs="Calibri"/>
          <w:b/>
          <w:bCs/>
        </w:rPr>
        <w:t>C</w:t>
      </w:r>
      <w:r w:rsidRPr="00FB1D42">
        <w:rPr>
          <w:rFonts w:ascii="Calibri" w:hAnsi="Calibri" w:cs="Calibri"/>
          <w:b/>
          <w:bCs/>
        </w:rPr>
        <w:t>entre d</w:t>
      </w:r>
      <w:r w:rsidR="00B3477C">
        <w:rPr>
          <w:rFonts w:ascii="Calibri" w:hAnsi="Calibri" w:cs="Calibri"/>
          <w:b/>
          <w:bCs/>
        </w:rPr>
        <w:t>’</w:t>
      </w:r>
      <w:r w:rsidR="008C3D5F">
        <w:rPr>
          <w:rFonts w:ascii="Calibri" w:hAnsi="Calibri" w:cs="Calibri"/>
          <w:b/>
          <w:bCs/>
        </w:rPr>
        <w:t>E</w:t>
      </w:r>
      <w:r w:rsidRPr="00FB1D42">
        <w:rPr>
          <w:rFonts w:ascii="Calibri" w:hAnsi="Calibri" w:cs="Calibri"/>
          <w:b/>
          <w:bCs/>
        </w:rPr>
        <w:t>xcellence pour l</w:t>
      </w:r>
      <w:r w:rsidR="00B3477C">
        <w:rPr>
          <w:rFonts w:ascii="Calibri" w:hAnsi="Calibri" w:cs="Calibri"/>
          <w:b/>
          <w:bCs/>
        </w:rPr>
        <w:t>’</w:t>
      </w:r>
      <w:r w:rsidR="008C3D5F">
        <w:rPr>
          <w:rFonts w:ascii="Calibri" w:hAnsi="Calibri" w:cs="Calibri"/>
          <w:b/>
          <w:bCs/>
        </w:rPr>
        <w:t>I</w:t>
      </w:r>
      <w:r w:rsidRPr="00FB1D42">
        <w:rPr>
          <w:rFonts w:ascii="Calibri" w:hAnsi="Calibri" w:cs="Calibri"/>
          <w:b/>
          <w:bCs/>
        </w:rPr>
        <w:t xml:space="preserve">nnovation et la </w:t>
      </w:r>
      <w:r w:rsidR="008C3D5F">
        <w:rPr>
          <w:rFonts w:ascii="Calibri" w:hAnsi="Calibri" w:cs="Calibri"/>
          <w:b/>
          <w:bCs/>
        </w:rPr>
        <w:t>T</w:t>
      </w:r>
      <w:r w:rsidRPr="00FB1D42">
        <w:rPr>
          <w:rFonts w:ascii="Calibri" w:hAnsi="Calibri" w:cs="Calibri"/>
          <w:b/>
          <w:bCs/>
        </w:rPr>
        <w:t xml:space="preserve">echnologie (CEIT). </w:t>
      </w:r>
    </w:p>
    <w:p w14:paraId="57928034" w14:textId="77777777" w:rsidR="00DF5E1E" w:rsidRPr="00122588" w:rsidRDefault="00DF5E1E" w:rsidP="00DF5E1E">
      <w:pPr>
        <w:pStyle w:val="Paragraphedeliste"/>
        <w:numPr>
          <w:ilvl w:val="0"/>
          <w:numId w:val="1"/>
        </w:numPr>
        <w:jc w:val="both"/>
        <w:rPr>
          <w:rFonts w:ascii="Calibri" w:hAnsi="Calibri" w:cs="Calibri"/>
        </w:rPr>
      </w:pPr>
      <w:r w:rsidRPr="00122588">
        <w:rPr>
          <w:rFonts w:ascii="Calibri" w:hAnsi="Calibri" w:cs="Calibri"/>
        </w:rPr>
        <w:t>La troisième composante vise à créer un centre connecté de simulation médicale à vocation régionale à l</w:t>
      </w:r>
      <w:r w:rsidR="00B3477C">
        <w:rPr>
          <w:rFonts w:ascii="Calibri" w:hAnsi="Calibri" w:cs="Calibri"/>
        </w:rPr>
        <w:t>’</w:t>
      </w:r>
      <w:r w:rsidRPr="00122588">
        <w:rPr>
          <w:rFonts w:ascii="Calibri" w:hAnsi="Calibri" w:cs="Calibri"/>
        </w:rPr>
        <w:t>Institut Supérieur des Sciences de la Santé (ISSS) ;</w:t>
      </w:r>
    </w:p>
    <w:p w14:paraId="2A4D2149" w14:textId="77777777" w:rsidR="00556C96" w:rsidRDefault="00DF5E1E" w:rsidP="00556C96">
      <w:pPr>
        <w:pStyle w:val="Paragraphedeliste"/>
        <w:numPr>
          <w:ilvl w:val="0"/>
          <w:numId w:val="1"/>
        </w:numPr>
        <w:jc w:val="both"/>
        <w:rPr>
          <w:rFonts w:ascii="Calibri" w:hAnsi="Calibri" w:cs="Calibri"/>
        </w:rPr>
      </w:pPr>
      <w:r w:rsidRPr="00122588">
        <w:rPr>
          <w:rFonts w:ascii="Calibri" w:hAnsi="Calibri" w:cs="Calibri"/>
        </w:rPr>
        <w:t>La quatrième regroupe les activités de pilotage du projet.</w:t>
      </w:r>
    </w:p>
    <w:p w14:paraId="6C02B18D" w14:textId="77777777" w:rsidR="00556C96" w:rsidRDefault="00556C96" w:rsidP="00556C96">
      <w:pPr>
        <w:jc w:val="both"/>
        <w:rPr>
          <w:rFonts w:ascii="Calibri" w:hAnsi="Calibri" w:cs="Calibri"/>
        </w:rPr>
      </w:pPr>
    </w:p>
    <w:p w14:paraId="3E626BBA" w14:textId="140A4D7C" w:rsidR="004A3D21" w:rsidRPr="00DE3C88" w:rsidRDefault="00556C96" w:rsidP="00DE3C88">
      <w:pPr>
        <w:rPr>
          <w:rFonts w:ascii="Calibri" w:hAnsi="Calibri" w:cs="Calibri"/>
          <w:color w:val="5EB345"/>
        </w:rPr>
      </w:pPr>
      <w:r w:rsidRPr="00122588">
        <w:rPr>
          <w:rFonts w:ascii="Calibri" w:hAnsi="Calibri" w:cs="Calibri"/>
          <w:noProof/>
          <w:color w:val="5EB345"/>
        </w:rPr>
        <mc:AlternateContent>
          <mc:Choice Requires="wps">
            <w:drawing>
              <wp:anchor distT="4294967295" distB="4294967295" distL="114300" distR="114300" simplePos="0" relativeHeight="251666432" behindDoc="0" locked="0" layoutInCell="1" allowOverlap="1" wp14:anchorId="080528D7" wp14:editId="48FC6C50">
                <wp:simplePos x="0" y="0"/>
                <wp:positionH relativeFrom="column">
                  <wp:posOffset>-100769</wp:posOffset>
                </wp:positionH>
                <wp:positionV relativeFrom="paragraph">
                  <wp:posOffset>190013</wp:posOffset>
                </wp:positionV>
                <wp:extent cx="1201040" cy="0"/>
                <wp:effectExtent l="38100" t="38100" r="0" b="5080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01040" cy="0"/>
                        </a:xfrm>
                        <a:prstGeom prst="line">
                          <a:avLst/>
                        </a:prstGeom>
                        <a:noFill/>
                        <a:ln w="12700">
                          <a:solidFill>
                            <a:srgbClr val="5EB345"/>
                          </a:solidFill>
                          <a:miter lim="800000"/>
                          <a:headEnd type="oval"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C9F259" id="Line 7" o:spid="_x0000_s1026" style="position:absolute;flip:y;z-index:2516664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7.95pt,14.95pt" to="86.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" strokecolor="#5eb345" strokeweight="1pt">
                <v:stroke startarrow="oval" joinstyle="miter"/>
                <o:lock v:ext="edit" shapetype="f"/>
              </v:line>
            </w:pict>
          </mc:Fallback>
        </mc:AlternateContent>
      </w:r>
      <w:r w:rsidR="00B95E6F">
        <w:rPr>
          <w:rFonts w:ascii="Calibri" w:hAnsi="Calibri" w:cs="Calibri"/>
          <w:noProof/>
          <w:color w:val="5EB345"/>
        </w:rPr>
        <w:t>PR</w:t>
      </w:r>
      <w:r w:rsidR="008C3D5F">
        <w:rPr>
          <w:rFonts w:ascii="Calibri" w:hAnsi="Calibri" w:cs="Calibri"/>
          <w:noProof/>
          <w:color w:val="5EB345"/>
        </w:rPr>
        <w:t>É</w:t>
      </w:r>
      <w:r w:rsidR="00B95E6F">
        <w:rPr>
          <w:rFonts w:ascii="Calibri" w:hAnsi="Calibri" w:cs="Calibri"/>
          <w:noProof/>
          <w:color w:val="5EB345"/>
        </w:rPr>
        <w:t>SENTATION DU CEIT</w:t>
      </w:r>
      <w:r w:rsidR="00B95E6F">
        <w:rPr>
          <w:rFonts w:ascii="Calibri" w:hAnsi="Calibri" w:cs="Calibri"/>
          <w:color w:val="5EB345"/>
        </w:rPr>
        <w:t xml:space="preserve"> </w:t>
      </w:r>
    </w:p>
    <w:p w14:paraId="782317D4" w14:textId="77777777" w:rsidR="00AF2E0E" w:rsidRDefault="00AF2E0E" w:rsidP="005C3018">
      <w:pPr>
        <w:jc w:val="both"/>
        <w:rPr>
          <w:rFonts w:ascii="Calibri" w:hAnsi="Calibri" w:cs="Calibri"/>
        </w:rPr>
      </w:pPr>
    </w:p>
    <w:p w14:paraId="60CBA200" w14:textId="05786E10" w:rsidR="005C3018" w:rsidRPr="005C3018" w:rsidRDefault="005C3018" w:rsidP="005C3018">
      <w:pPr>
        <w:jc w:val="both"/>
        <w:rPr>
          <w:rFonts w:ascii="Calibri" w:hAnsi="Calibri" w:cs="Calibri"/>
        </w:rPr>
      </w:pPr>
      <w:r>
        <w:rPr>
          <w:rFonts w:ascii="Calibri" w:hAnsi="Calibri" w:cs="Calibri"/>
        </w:rPr>
        <w:t xml:space="preserve">Le CEIT </w:t>
      </w:r>
      <w:r w:rsidR="008F5196">
        <w:rPr>
          <w:rFonts w:ascii="Calibri" w:hAnsi="Calibri" w:cs="Calibri"/>
        </w:rPr>
        <w:t>est</w:t>
      </w:r>
      <w:r w:rsidRPr="005C3018">
        <w:rPr>
          <w:rFonts w:ascii="Calibri" w:hAnsi="Calibri" w:cs="Calibri"/>
        </w:rPr>
        <w:t xml:space="preserve"> structuré en </w:t>
      </w:r>
      <w:r w:rsidR="0066209F">
        <w:rPr>
          <w:rFonts w:ascii="Calibri" w:hAnsi="Calibri" w:cs="Calibri"/>
        </w:rPr>
        <w:t>trois</w:t>
      </w:r>
      <w:r w:rsidRPr="005C3018">
        <w:rPr>
          <w:rFonts w:ascii="Calibri" w:hAnsi="Calibri" w:cs="Calibri"/>
        </w:rPr>
        <w:t xml:space="preserve"> pôles</w:t>
      </w:r>
      <w:r w:rsidR="00FA3254">
        <w:rPr>
          <w:rFonts w:ascii="Calibri" w:hAnsi="Calibri" w:cs="Calibri"/>
        </w:rPr>
        <w:t xml:space="preserve"> </w:t>
      </w:r>
      <w:r w:rsidRPr="005C3018">
        <w:rPr>
          <w:rFonts w:ascii="Calibri" w:hAnsi="Calibri" w:cs="Calibri"/>
        </w:rPr>
        <w:t xml:space="preserve">: </w:t>
      </w:r>
    </w:p>
    <w:p w14:paraId="7F12B542" w14:textId="0E450B2C" w:rsidR="005C3018" w:rsidRDefault="00FA3254" w:rsidP="005C3018">
      <w:pPr>
        <w:pStyle w:val="Paragraphedeliste"/>
        <w:numPr>
          <w:ilvl w:val="0"/>
          <w:numId w:val="15"/>
        </w:numPr>
        <w:jc w:val="both"/>
        <w:rPr>
          <w:rFonts w:ascii="Calibri" w:hAnsi="Calibri" w:cs="Calibri"/>
        </w:rPr>
      </w:pPr>
      <w:r w:rsidRPr="00FA3254">
        <w:rPr>
          <w:rFonts w:ascii="Calibri" w:hAnsi="Calibri" w:cs="Calibri"/>
          <w:b/>
          <w:bCs/>
        </w:rPr>
        <w:t>Pôle</w:t>
      </w:r>
      <w:r w:rsidR="005C3018" w:rsidRPr="00FA3254">
        <w:rPr>
          <w:rFonts w:ascii="Calibri" w:hAnsi="Calibri" w:cs="Calibri"/>
          <w:b/>
          <w:bCs/>
        </w:rPr>
        <w:t xml:space="preserve"> entreprises</w:t>
      </w:r>
      <w:r w:rsidR="00AC3CB2" w:rsidRPr="00FA3254">
        <w:rPr>
          <w:rFonts w:ascii="Calibri" w:hAnsi="Calibri" w:cs="Calibri"/>
          <w:b/>
          <w:bCs/>
        </w:rPr>
        <w:t xml:space="preserve"> </w:t>
      </w:r>
      <w:r w:rsidR="005C3018" w:rsidRPr="00FA3254">
        <w:rPr>
          <w:rFonts w:ascii="Calibri" w:hAnsi="Calibri" w:cs="Calibri"/>
          <w:b/>
          <w:bCs/>
        </w:rPr>
        <w:t>:</w:t>
      </w:r>
      <w:r w:rsidR="005C3018" w:rsidRPr="005C3018">
        <w:rPr>
          <w:rFonts w:ascii="Calibri" w:hAnsi="Calibri" w:cs="Calibri"/>
        </w:rPr>
        <w:t xml:space="preserve"> entreprenariat, recherche </w:t>
      </w:r>
      <w:r w:rsidR="008C3D5F">
        <w:rPr>
          <w:rFonts w:ascii="Calibri" w:hAnsi="Calibri" w:cs="Calibri"/>
        </w:rPr>
        <w:t xml:space="preserve">de </w:t>
      </w:r>
      <w:r w:rsidR="005C3018" w:rsidRPr="005C3018">
        <w:rPr>
          <w:rFonts w:ascii="Calibri" w:hAnsi="Calibri" w:cs="Calibri"/>
        </w:rPr>
        <w:t>partenariats, organisation d</w:t>
      </w:r>
      <w:r w:rsidR="00B3477C">
        <w:rPr>
          <w:rFonts w:ascii="Calibri" w:hAnsi="Calibri" w:cs="Calibri"/>
        </w:rPr>
        <w:t>’</w:t>
      </w:r>
      <w:r w:rsidR="00FD1821" w:rsidRPr="005C3018">
        <w:rPr>
          <w:rFonts w:ascii="Calibri" w:hAnsi="Calibri" w:cs="Calibri"/>
        </w:rPr>
        <w:t>évènements</w:t>
      </w:r>
      <w:r w:rsidR="005C3018" w:rsidRPr="005C3018">
        <w:rPr>
          <w:rFonts w:ascii="Calibri" w:hAnsi="Calibri" w:cs="Calibri"/>
        </w:rPr>
        <w:t xml:space="preserve">, identification des besoins de formation, observation du </w:t>
      </w:r>
      <w:r w:rsidR="00137FCA" w:rsidRPr="005C3018">
        <w:rPr>
          <w:rFonts w:ascii="Calibri" w:hAnsi="Calibri" w:cs="Calibri"/>
        </w:rPr>
        <w:t>march</w:t>
      </w:r>
      <w:r w:rsidR="00137FCA">
        <w:rPr>
          <w:rFonts w:ascii="Calibri" w:hAnsi="Calibri" w:cs="Calibri"/>
        </w:rPr>
        <w:t>é</w:t>
      </w:r>
      <w:r w:rsidR="005C3018" w:rsidRPr="005C3018">
        <w:rPr>
          <w:rFonts w:ascii="Calibri" w:hAnsi="Calibri" w:cs="Calibri"/>
        </w:rPr>
        <w:t xml:space="preserve"> du travail</w:t>
      </w:r>
      <w:r w:rsidR="00373A58">
        <w:rPr>
          <w:rFonts w:ascii="Calibri" w:hAnsi="Calibri" w:cs="Calibri"/>
        </w:rPr>
        <w:t>, e</w:t>
      </w:r>
      <w:r w:rsidR="00373A58" w:rsidRPr="008F6952">
        <w:rPr>
          <w:rFonts w:ascii="Calibri" w:hAnsi="Calibri" w:cs="Calibri"/>
        </w:rPr>
        <w:t>spaces de travail, de co-working</w:t>
      </w:r>
      <w:r w:rsidR="00FD1821">
        <w:rPr>
          <w:rFonts w:ascii="Calibri" w:hAnsi="Calibri" w:cs="Calibri"/>
        </w:rPr>
        <w:t> ;</w:t>
      </w:r>
    </w:p>
    <w:p w14:paraId="0BC0AE53" w14:textId="76206595" w:rsidR="008F6952" w:rsidRDefault="00FA3254" w:rsidP="008F6952">
      <w:pPr>
        <w:pStyle w:val="Paragraphedeliste"/>
        <w:numPr>
          <w:ilvl w:val="0"/>
          <w:numId w:val="15"/>
        </w:numPr>
        <w:jc w:val="both"/>
        <w:rPr>
          <w:rFonts w:ascii="Calibri" w:hAnsi="Calibri" w:cs="Calibri"/>
        </w:rPr>
      </w:pPr>
      <w:r w:rsidRPr="00FA3254">
        <w:rPr>
          <w:rFonts w:ascii="Calibri" w:hAnsi="Calibri" w:cs="Calibri"/>
          <w:b/>
          <w:bCs/>
        </w:rPr>
        <w:t>Pôle</w:t>
      </w:r>
      <w:r w:rsidR="005C3018" w:rsidRPr="00FA3254">
        <w:rPr>
          <w:rFonts w:ascii="Calibri" w:hAnsi="Calibri" w:cs="Calibri"/>
          <w:b/>
          <w:bCs/>
        </w:rPr>
        <w:t xml:space="preserve"> formation</w:t>
      </w:r>
      <w:r w:rsidR="00AC3CB2">
        <w:rPr>
          <w:rFonts w:ascii="Calibri" w:hAnsi="Calibri" w:cs="Calibri"/>
        </w:rPr>
        <w:t xml:space="preserve"> </w:t>
      </w:r>
      <w:r w:rsidR="005C3018" w:rsidRPr="005C3018">
        <w:rPr>
          <w:rFonts w:ascii="Calibri" w:hAnsi="Calibri" w:cs="Calibri"/>
        </w:rPr>
        <w:t xml:space="preserve">: formations continues certifiantes ou non </w:t>
      </w:r>
      <w:r w:rsidR="00AF2E0E">
        <w:rPr>
          <w:rFonts w:ascii="Calibri" w:hAnsi="Calibri" w:cs="Calibri"/>
        </w:rPr>
        <w:t xml:space="preserve">notamment </w:t>
      </w:r>
      <w:r w:rsidR="005C3018" w:rsidRPr="005C3018">
        <w:rPr>
          <w:rFonts w:ascii="Calibri" w:hAnsi="Calibri" w:cs="Calibri"/>
        </w:rPr>
        <w:t xml:space="preserve">dans le domaine du </w:t>
      </w:r>
      <w:r w:rsidR="00FD1821" w:rsidRPr="005C3018">
        <w:rPr>
          <w:rFonts w:ascii="Calibri" w:hAnsi="Calibri" w:cs="Calibri"/>
        </w:rPr>
        <w:t>numérique</w:t>
      </w:r>
      <w:r w:rsidR="005C3018" w:rsidRPr="005C3018">
        <w:rPr>
          <w:rFonts w:ascii="Calibri" w:hAnsi="Calibri" w:cs="Calibri"/>
        </w:rPr>
        <w:t xml:space="preserve">, incluant </w:t>
      </w:r>
      <w:r w:rsidR="008C3D5F">
        <w:rPr>
          <w:rFonts w:ascii="Calibri" w:hAnsi="Calibri" w:cs="Calibri"/>
        </w:rPr>
        <w:t xml:space="preserve">des </w:t>
      </w:r>
      <w:r w:rsidR="005C3018" w:rsidRPr="008F6952">
        <w:rPr>
          <w:rFonts w:ascii="Calibri" w:hAnsi="Calibri" w:cs="Calibri"/>
        </w:rPr>
        <w:t>formation</w:t>
      </w:r>
      <w:r w:rsidR="00673F57">
        <w:rPr>
          <w:rFonts w:ascii="Calibri" w:hAnsi="Calibri" w:cs="Calibri"/>
        </w:rPr>
        <w:t>s</w:t>
      </w:r>
      <w:r w:rsidR="005C3018" w:rsidRPr="008F6952">
        <w:rPr>
          <w:rFonts w:ascii="Calibri" w:hAnsi="Calibri" w:cs="Calibri"/>
        </w:rPr>
        <w:t xml:space="preserve"> de formateurs et</w:t>
      </w:r>
      <w:r w:rsidR="008C3D5F">
        <w:rPr>
          <w:rFonts w:ascii="Calibri" w:hAnsi="Calibri" w:cs="Calibri"/>
        </w:rPr>
        <w:t xml:space="preserve"> le</w:t>
      </w:r>
      <w:r w:rsidR="005C3018" w:rsidRPr="008F6952">
        <w:rPr>
          <w:rFonts w:ascii="Calibri" w:hAnsi="Calibri" w:cs="Calibri"/>
        </w:rPr>
        <w:t xml:space="preserve"> développement </w:t>
      </w:r>
      <w:r w:rsidR="008C3D5F">
        <w:rPr>
          <w:rFonts w:ascii="Calibri" w:hAnsi="Calibri" w:cs="Calibri"/>
        </w:rPr>
        <w:t xml:space="preserve">de </w:t>
      </w:r>
      <w:r w:rsidR="005C3018" w:rsidRPr="008F6952">
        <w:rPr>
          <w:rFonts w:ascii="Calibri" w:hAnsi="Calibri" w:cs="Calibri"/>
        </w:rPr>
        <w:t xml:space="preserve">ressources pédagogiques. Ingénierie de formation en partenariat et </w:t>
      </w:r>
      <w:r w:rsidR="008C3D5F">
        <w:rPr>
          <w:rFonts w:ascii="Calibri" w:hAnsi="Calibri" w:cs="Calibri"/>
        </w:rPr>
        <w:t xml:space="preserve">en </w:t>
      </w:r>
      <w:r w:rsidR="005C3018" w:rsidRPr="008F6952">
        <w:rPr>
          <w:rFonts w:ascii="Calibri" w:hAnsi="Calibri" w:cs="Calibri"/>
        </w:rPr>
        <w:t>soutien aux composantes de l</w:t>
      </w:r>
      <w:r w:rsidR="00B3477C">
        <w:rPr>
          <w:rFonts w:ascii="Calibri" w:hAnsi="Calibri" w:cs="Calibri"/>
        </w:rPr>
        <w:t>’</w:t>
      </w:r>
      <w:r w:rsidR="008C3D5F">
        <w:rPr>
          <w:rFonts w:ascii="Calibri" w:hAnsi="Calibri" w:cs="Calibri"/>
        </w:rPr>
        <w:t>Université de Djibouti (</w:t>
      </w:r>
      <w:r w:rsidR="005C3018" w:rsidRPr="008F6952">
        <w:rPr>
          <w:rFonts w:ascii="Calibri" w:hAnsi="Calibri" w:cs="Calibri"/>
        </w:rPr>
        <w:t>UD</w:t>
      </w:r>
      <w:r w:rsidR="008C3D5F">
        <w:rPr>
          <w:rFonts w:ascii="Calibri" w:hAnsi="Calibri" w:cs="Calibri"/>
        </w:rPr>
        <w:t>)</w:t>
      </w:r>
      <w:r w:rsidR="008D1B68">
        <w:rPr>
          <w:rFonts w:ascii="Calibri" w:hAnsi="Calibri" w:cs="Calibri"/>
        </w:rPr>
        <w:t>, suivi de la qualité des formations.</w:t>
      </w:r>
    </w:p>
    <w:p w14:paraId="79EC57AD" w14:textId="3DAFC494" w:rsidR="005C3018" w:rsidRPr="008F6952" w:rsidRDefault="00FA3254" w:rsidP="008F6952">
      <w:pPr>
        <w:pStyle w:val="Paragraphedeliste"/>
        <w:numPr>
          <w:ilvl w:val="0"/>
          <w:numId w:val="15"/>
        </w:numPr>
        <w:jc w:val="both"/>
        <w:rPr>
          <w:rFonts w:ascii="Calibri" w:hAnsi="Calibri" w:cs="Calibri"/>
        </w:rPr>
      </w:pPr>
      <w:r w:rsidRPr="00FA3254">
        <w:rPr>
          <w:rFonts w:ascii="Calibri" w:hAnsi="Calibri" w:cs="Calibri"/>
          <w:b/>
          <w:bCs/>
        </w:rPr>
        <w:t>Pôle</w:t>
      </w:r>
      <w:r w:rsidR="005C3018" w:rsidRPr="00FA3254">
        <w:rPr>
          <w:rFonts w:ascii="Calibri" w:hAnsi="Calibri" w:cs="Calibri"/>
          <w:b/>
          <w:bCs/>
        </w:rPr>
        <w:t xml:space="preserve"> recherche</w:t>
      </w:r>
      <w:r w:rsidR="00AC3CB2">
        <w:rPr>
          <w:rFonts w:ascii="Calibri" w:hAnsi="Calibri" w:cs="Calibri"/>
        </w:rPr>
        <w:t xml:space="preserve"> </w:t>
      </w:r>
      <w:r w:rsidR="005C3018" w:rsidRPr="008F6952">
        <w:rPr>
          <w:rFonts w:ascii="Calibri" w:hAnsi="Calibri" w:cs="Calibri"/>
        </w:rPr>
        <w:t>:</w:t>
      </w:r>
      <w:r w:rsidR="008C3D5F">
        <w:rPr>
          <w:rFonts w:ascii="Calibri" w:hAnsi="Calibri" w:cs="Calibri"/>
        </w:rPr>
        <w:t xml:space="preserve"> </w:t>
      </w:r>
      <w:r w:rsidR="005C3018" w:rsidRPr="008F6952">
        <w:rPr>
          <w:rFonts w:ascii="Calibri" w:hAnsi="Calibri" w:cs="Calibri"/>
        </w:rPr>
        <w:t>appui technique aux chercheurs</w:t>
      </w:r>
      <w:r w:rsidR="008C3D5F">
        <w:rPr>
          <w:rFonts w:ascii="Calibri" w:hAnsi="Calibri" w:cs="Calibri"/>
        </w:rPr>
        <w:t xml:space="preserve"> pour répondre à des </w:t>
      </w:r>
      <w:r w:rsidR="008C3D5F" w:rsidRPr="008F6952">
        <w:rPr>
          <w:rFonts w:ascii="Calibri" w:hAnsi="Calibri" w:cs="Calibri"/>
        </w:rPr>
        <w:t xml:space="preserve">appels </w:t>
      </w:r>
      <w:r w:rsidR="008C3D5F">
        <w:rPr>
          <w:rFonts w:ascii="Calibri" w:hAnsi="Calibri" w:cs="Calibri"/>
        </w:rPr>
        <w:t>à</w:t>
      </w:r>
      <w:r w:rsidR="008C3D5F" w:rsidRPr="008F6952">
        <w:rPr>
          <w:rFonts w:ascii="Calibri" w:hAnsi="Calibri" w:cs="Calibri"/>
        </w:rPr>
        <w:t xml:space="preserve"> financement de projets de recherche</w:t>
      </w:r>
      <w:r w:rsidR="009042CC">
        <w:rPr>
          <w:rFonts w:ascii="Calibri" w:hAnsi="Calibri" w:cs="Calibri"/>
        </w:rPr>
        <w:t xml:space="preserve"> et valoris</w:t>
      </w:r>
      <w:r w:rsidR="00AF2E0E">
        <w:rPr>
          <w:rFonts w:ascii="Calibri" w:hAnsi="Calibri" w:cs="Calibri"/>
        </w:rPr>
        <w:t>ation de</w:t>
      </w:r>
      <w:r w:rsidR="009042CC">
        <w:rPr>
          <w:rFonts w:ascii="Calibri" w:hAnsi="Calibri" w:cs="Calibri"/>
        </w:rPr>
        <w:t xml:space="preserve"> la recherche</w:t>
      </w:r>
      <w:r w:rsidR="005C3018" w:rsidRPr="008F6952">
        <w:rPr>
          <w:rFonts w:ascii="Calibri" w:hAnsi="Calibri" w:cs="Calibri"/>
        </w:rPr>
        <w:t xml:space="preserve">. </w:t>
      </w:r>
    </w:p>
    <w:p w14:paraId="7AEC8A85" w14:textId="77777777" w:rsidR="00302F77" w:rsidRDefault="00302F77" w:rsidP="00302F77">
      <w:pPr>
        <w:jc w:val="both"/>
        <w:rPr>
          <w:rFonts w:ascii="Calibri" w:hAnsi="Calibri" w:cs="Calibri"/>
        </w:rPr>
      </w:pPr>
    </w:p>
    <w:p w14:paraId="5F8B0820" w14:textId="6129B046" w:rsidR="003927A9" w:rsidRDefault="00302F77" w:rsidP="00302F77">
      <w:pPr>
        <w:jc w:val="both"/>
        <w:rPr>
          <w:rFonts w:ascii="Calibri" w:hAnsi="Calibri" w:cs="Calibri"/>
        </w:rPr>
      </w:pPr>
      <w:r w:rsidRPr="00302F77">
        <w:rPr>
          <w:rFonts w:ascii="Calibri" w:hAnsi="Calibri" w:cs="Calibri"/>
        </w:rPr>
        <w:t xml:space="preserve">Le </w:t>
      </w:r>
      <w:r w:rsidR="008C3D5F">
        <w:rPr>
          <w:rFonts w:ascii="Calibri" w:hAnsi="Calibri" w:cs="Calibri"/>
        </w:rPr>
        <w:t>CEIT</w:t>
      </w:r>
      <w:r w:rsidR="008C3D5F" w:rsidRPr="00302F77">
        <w:rPr>
          <w:rFonts w:ascii="Calibri" w:hAnsi="Calibri" w:cs="Calibri"/>
        </w:rPr>
        <w:t xml:space="preserve"> </w:t>
      </w:r>
      <w:r w:rsidRPr="00302F77">
        <w:rPr>
          <w:rFonts w:ascii="Calibri" w:hAnsi="Calibri" w:cs="Calibri"/>
        </w:rPr>
        <w:t xml:space="preserve">est </w:t>
      </w:r>
      <w:r>
        <w:rPr>
          <w:rFonts w:ascii="Calibri" w:hAnsi="Calibri" w:cs="Calibri"/>
        </w:rPr>
        <w:t xml:space="preserve">donc </w:t>
      </w:r>
      <w:r w:rsidRPr="00302F77">
        <w:rPr>
          <w:rFonts w:ascii="Calibri" w:hAnsi="Calibri" w:cs="Calibri"/>
        </w:rPr>
        <w:t>un instrument d</w:t>
      </w:r>
      <w:r w:rsidR="00B3477C">
        <w:rPr>
          <w:rFonts w:ascii="Calibri" w:hAnsi="Calibri" w:cs="Calibri"/>
        </w:rPr>
        <w:t>’</w:t>
      </w:r>
      <w:r w:rsidRPr="00302F77">
        <w:rPr>
          <w:rFonts w:ascii="Calibri" w:hAnsi="Calibri" w:cs="Calibri"/>
        </w:rPr>
        <w:t>innovation en termes d</w:t>
      </w:r>
      <w:r w:rsidR="00B3477C">
        <w:rPr>
          <w:rFonts w:ascii="Calibri" w:hAnsi="Calibri" w:cs="Calibri"/>
        </w:rPr>
        <w:t>’</w:t>
      </w:r>
      <w:r w:rsidRPr="00302F77">
        <w:rPr>
          <w:rFonts w:ascii="Calibri" w:hAnsi="Calibri" w:cs="Calibri"/>
        </w:rPr>
        <w:t>organisation</w:t>
      </w:r>
      <w:r w:rsidR="008C3D5F">
        <w:rPr>
          <w:rFonts w:ascii="Calibri" w:hAnsi="Calibri" w:cs="Calibri"/>
        </w:rPr>
        <w:t xml:space="preserve">, </w:t>
      </w:r>
      <w:r w:rsidRPr="00302F77">
        <w:rPr>
          <w:rFonts w:ascii="Calibri" w:hAnsi="Calibri" w:cs="Calibri"/>
        </w:rPr>
        <w:t xml:space="preserve">de </w:t>
      </w:r>
      <w:r>
        <w:rPr>
          <w:rFonts w:ascii="Calibri" w:hAnsi="Calibri" w:cs="Calibri"/>
        </w:rPr>
        <w:t>f</w:t>
      </w:r>
      <w:r w:rsidRPr="00302F77">
        <w:rPr>
          <w:rFonts w:ascii="Calibri" w:hAnsi="Calibri" w:cs="Calibri"/>
        </w:rPr>
        <w:t>ormation</w:t>
      </w:r>
      <w:r w:rsidR="008C3D5F">
        <w:rPr>
          <w:rFonts w:ascii="Calibri" w:hAnsi="Calibri" w:cs="Calibri"/>
        </w:rPr>
        <w:t xml:space="preserve"> et de valorisation</w:t>
      </w:r>
      <w:r w:rsidRPr="00302F77">
        <w:rPr>
          <w:rFonts w:ascii="Calibri" w:hAnsi="Calibri" w:cs="Calibri"/>
        </w:rPr>
        <w:t xml:space="preserve">. A la fois lieu de formation, de services et de rencontre, ses missions principales sont </w:t>
      </w:r>
      <w:r w:rsidR="008C3D5F">
        <w:rPr>
          <w:rFonts w:ascii="Calibri" w:hAnsi="Calibri" w:cs="Calibri"/>
        </w:rPr>
        <w:t xml:space="preserve">les suivantes </w:t>
      </w:r>
      <w:r w:rsidRPr="00302F77">
        <w:rPr>
          <w:rFonts w:ascii="Calibri" w:hAnsi="Calibri" w:cs="Calibri"/>
        </w:rPr>
        <w:t xml:space="preserve">: </w:t>
      </w:r>
    </w:p>
    <w:p w14:paraId="73C39E8B" w14:textId="77777777" w:rsidR="00302F77" w:rsidRPr="00302F77" w:rsidRDefault="00302F77" w:rsidP="00302F77">
      <w:pPr>
        <w:jc w:val="both"/>
        <w:rPr>
          <w:rFonts w:ascii="Calibri" w:hAnsi="Calibri" w:cs="Calibri"/>
        </w:rPr>
      </w:pPr>
    </w:p>
    <w:p w14:paraId="32A6426B" w14:textId="455EB190" w:rsidR="006C0696" w:rsidRPr="00F67B4E" w:rsidRDefault="003927A9" w:rsidP="003341A5">
      <w:pPr>
        <w:pStyle w:val="Paragraphedeliste"/>
        <w:numPr>
          <w:ilvl w:val="0"/>
          <w:numId w:val="18"/>
        </w:numPr>
        <w:jc w:val="both"/>
        <w:rPr>
          <w:rFonts w:ascii="Calibri" w:hAnsi="Calibri" w:cs="Calibri"/>
        </w:rPr>
      </w:pPr>
      <w:r w:rsidRPr="00F67B4E">
        <w:rPr>
          <w:rFonts w:ascii="Calibri" w:hAnsi="Calibri" w:cs="Calibri"/>
        </w:rPr>
        <w:lastRenderedPageBreak/>
        <w:t>Rapprocher l</w:t>
      </w:r>
      <w:r w:rsidR="00B3477C" w:rsidRPr="00F67B4E">
        <w:rPr>
          <w:rFonts w:ascii="Calibri" w:hAnsi="Calibri" w:cs="Calibri"/>
        </w:rPr>
        <w:t>’</w:t>
      </w:r>
      <w:r w:rsidRPr="00F67B4E">
        <w:rPr>
          <w:rFonts w:ascii="Calibri" w:hAnsi="Calibri" w:cs="Calibri"/>
        </w:rPr>
        <w:t>Université</w:t>
      </w:r>
      <w:r w:rsidR="008C3D5F">
        <w:rPr>
          <w:rFonts w:ascii="Calibri" w:hAnsi="Calibri" w:cs="Calibri"/>
        </w:rPr>
        <w:t xml:space="preserve"> de Djibouti</w:t>
      </w:r>
      <w:r w:rsidRPr="00F67B4E">
        <w:rPr>
          <w:rFonts w:ascii="Calibri" w:hAnsi="Calibri" w:cs="Calibri"/>
        </w:rPr>
        <w:t xml:space="preserve"> des </w:t>
      </w:r>
      <w:r w:rsidRPr="00F67B4E">
        <w:rPr>
          <w:rFonts w:ascii="Calibri" w:hAnsi="Calibri" w:cs="Calibri"/>
          <w:b/>
          <w:bCs/>
        </w:rPr>
        <w:t>entreprises</w:t>
      </w:r>
      <w:r w:rsidR="00B7667B" w:rsidRPr="00F67B4E">
        <w:rPr>
          <w:rFonts w:ascii="Calibri" w:hAnsi="Calibri" w:cs="Calibri"/>
        </w:rPr>
        <w:t> </w:t>
      </w:r>
      <w:r w:rsidR="00B7667B">
        <w:rPr>
          <w:rFonts w:ascii="Calibri" w:hAnsi="Calibri" w:cs="Calibri"/>
        </w:rPr>
        <w:t xml:space="preserve">: </w:t>
      </w:r>
      <w:r w:rsidR="00B7667B" w:rsidRPr="00F67B4E">
        <w:rPr>
          <w:rFonts w:ascii="Calibri" w:hAnsi="Calibri" w:cs="Calibri"/>
        </w:rPr>
        <w:t>insertion professionnelle</w:t>
      </w:r>
      <w:r w:rsidR="00B7667B">
        <w:rPr>
          <w:rFonts w:ascii="Calibri" w:hAnsi="Calibri" w:cs="Calibri"/>
        </w:rPr>
        <w:t xml:space="preserve">, </w:t>
      </w:r>
      <w:r w:rsidR="00B7667B" w:rsidRPr="00F67B4E">
        <w:rPr>
          <w:rFonts w:ascii="Calibri" w:hAnsi="Calibri" w:cs="Calibri"/>
        </w:rPr>
        <w:t>suivi des anciens é</w:t>
      </w:r>
      <w:r w:rsidR="008C3D5F">
        <w:rPr>
          <w:rFonts w:ascii="Calibri" w:hAnsi="Calibri" w:cs="Calibri"/>
        </w:rPr>
        <w:t>tudiant</w:t>
      </w:r>
      <w:r w:rsidR="00B7667B" w:rsidRPr="00F67B4E">
        <w:rPr>
          <w:rFonts w:ascii="Calibri" w:hAnsi="Calibri" w:cs="Calibri"/>
        </w:rPr>
        <w:t>s</w:t>
      </w:r>
      <w:r w:rsidR="00AF2E0E">
        <w:rPr>
          <w:rFonts w:ascii="Calibri" w:hAnsi="Calibri" w:cs="Calibri"/>
        </w:rPr>
        <w:t xml:space="preserve"> insérés</w:t>
      </w:r>
      <w:r w:rsidR="00B7667B">
        <w:rPr>
          <w:rFonts w:ascii="Calibri" w:hAnsi="Calibri" w:cs="Calibri"/>
        </w:rPr>
        <w:t xml:space="preserve">, </w:t>
      </w:r>
      <w:r w:rsidR="00B7667B" w:rsidRPr="00F67B4E">
        <w:rPr>
          <w:rFonts w:ascii="Calibri" w:hAnsi="Calibri" w:cs="Calibri"/>
        </w:rPr>
        <w:t>bilans de compétences</w:t>
      </w:r>
      <w:r w:rsidR="00B7667B">
        <w:rPr>
          <w:rFonts w:ascii="Calibri" w:hAnsi="Calibri" w:cs="Calibri"/>
        </w:rPr>
        <w:t xml:space="preserve">, </w:t>
      </w:r>
      <w:r w:rsidR="00B7667B" w:rsidRPr="00F67B4E">
        <w:rPr>
          <w:rFonts w:ascii="Calibri" w:hAnsi="Calibri" w:cs="Calibri"/>
        </w:rPr>
        <w:t>formations professionnelles (certifiantes ou qualifiantes)</w:t>
      </w:r>
      <w:r w:rsidR="00B7667B">
        <w:rPr>
          <w:rFonts w:ascii="Calibri" w:hAnsi="Calibri" w:cs="Calibri"/>
        </w:rPr>
        <w:t>,</w:t>
      </w:r>
      <w:r w:rsidR="00B7667B" w:rsidRPr="00F67B4E">
        <w:rPr>
          <w:rFonts w:ascii="Calibri" w:hAnsi="Calibri" w:cs="Calibri"/>
        </w:rPr>
        <w:t xml:space="preserve"> organisation d</w:t>
      </w:r>
      <w:r w:rsidR="00B3477C" w:rsidRPr="00F67B4E">
        <w:rPr>
          <w:rFonts w:ascii="Calibri" w:hAnsi="Calibri" w:cs="Calibri"/>
        </w:rPr>
        <w:t>’</w:t>
      </w:r>
      <w:r w:rsidR="00B7667B" w:rsidRPr="00F67B4E">
        <w:rPr>
          <w:rFonts w:ascii="Calibri" w:hAnsi="Calibri" w:cs="Calibri"/>
        </w:rPr>
        <w:t>évènements</w:t>
      </w:r>
      <w:r w:rsidR="00B7667B">
        <w:rPr>
          <w:rFonts w:ascii="Calibri" w:hAnsi="Calibri" w:cs="Calibri"/>
        </w:rPr>
        <w:t xml:space="preserve">, </w:t>
      </w:r>
      <w:r w:rsidR="00B7667B" w:rsidRPr="00F67B4E">
        <w:rPr>
          <w:rFonts w:ascii="Calibri" w:hAnsi="Calibri" w:cs="Calibri"/>
        </w:rPr>
        <w:t xml:space="preserve">suivi du </w:t>
      </w:r>
      <w:r w:rsidR="005D32BB" w:rsidRPr="00F67B4E">
        <w:rPr>
          <w:rFonts w:ascii="Calibri" w:hAnsi="Calibri" w:cs="Calibri"/>
        </w:rPr>
        <w:t>march</w:t>
      </w:r>
      <w:r w:rsidR="005D32BB">
        <w:rPr>
          <w:rFonts w:ascii="Calibri" w:hAnsi="Calibri" w:cs="Calibri"/>
        </w:rPr>
        <w:t>é</w:t>
      </w:r>
      <w:r w:rsidR="00B7667B" w:rsidRPr="00F67B4E">
        <w:rPr>
          <w:rFonts w:ascii="Calibri" w:hAnsi="Calibri" w:cs="Calibri"/>
        </w:rPr>
        <w:t xml:space="preserve"> de l</w:t>
      </w:r>
      <w:r w:rsidR="00B3477C" w:rsidRPr="00F67B4E">
        <w:rPr>
          <w:rFonts w:ascii="Calibri" w:hAnsi="Calibri" w:cs="Calibri"/>
        </w:rPr>
        <w:t>’</w:t>
      </w:r>
      <w:r w:rsidR="00B7667B" w:rsidRPr="00F67B4E">
        <w:rPr>
          <w:rFonts w:ascii="Calibri" w:hAnsi="Calibri" w:cs="Calibri"/>
        </w:rPr>
        <w:t>emploi, identification des besoins de formation (initiale, continue ou certifiante) avec les entreprises </w:t>
      </w:r>
      <w:r w:rsidR="00B7667B">
        <w:rPr>
          <w:rFonts w:ascii="Calibri" w:hAnsi="Calibri" w:cs="Calibri"/>
        </w:rPr>
        <w:t>;</w:t>
      </w:r>
    </w:p>
    <w:p w14:paraId="2F4EC988" w14:textId="274887CA" w:rsidR="006C0696" w:rsidRPr="00F67B4E" w:rsidRDefault="003927A9" w:rsidP="003341A5">
      <w:pPr>
        <w:pStyle w:val="Paragraphedeliste"/>
        <w:numPr>
          <w:ilvl w:val="0"/>
          <w:numId w:val="18"/>
        </w:numPr>
        <w:jc w:val="both"/>
        <w:rPr>
          <w:rFonts w:ascii="Calibri" w:hAnsi="Calibri" w:cs="Calibri"/>
        </w:rPr>
      </w:pPr>
      <w:r w:rsidRPr="00F67B4E">
        <w:rPr>
          <w:rFonts w:ascii="Calibri" w:hAnsi="Calibri" w:cs="Calibri"/>
        </w:rPr>
        <w:t>Susciter</w:t>
      </w:r>
      <w:r w:rsidR="008C3D5F">
        <w:rPr>
          <w:rFonts w:ascii="Calibri" w:hAnsi="Calibri" w:cs="Calibri"/>
        </w:rPr>
        <w:t xml:space="preserve"> l’engagement dans une démarche</w:t>
      </w:r>
      <w:r w:rsidRPr="00F67B4E">
        <w:rPr>
          <w:rFonts w:ascii="Calibri" w:hAnsi="Calibri" w:cs="Calibri"/>
        </w:rPr>
        <w:t xml:space="preserve"> </w:t>
      </w:r>
      <w:r w:rsidR="008C3D5F">
        <w:rPr>
          <w:rFonts w:ascii="Calibri" w:hAnsi="Calibri" w:cs="Calibri"/>
          <w:b/>
          <w:bCs/>
        </w:rPr>
        <w:t>d</w:t>
      </w:r>
      <w:r w:rsidR="00B3477C" w:rsidRPr="00F67B4E">
        <w:rPr>
          <w:rFonts w:ascii="Calibri" w:hAnsi="Calibri" w:cs="Calibri"/>
          <w:b/>
          <w:bCs/>
        </w:rPr>
        <w:t>’</w:t>
      </w:r>
      <w:r w:rsidRPr="00F67B4E">
        <w:rPr>
          <w:rFonts w:ascii="Calibri" w:hAnsi="Calibri" w:cs="Calibri"/>
          <w:b/>
          <w:bCs/>
        </w:rPr>
        <w:t xml:space="preserve">entrepreneuriat </w:t>
      </w:r>
      <w:r w:rsidRPr="00F67B4E">
        <w:rPr>
          <w:rFonts w:ascii="Calibri" w:hAnsi="Calibri" w:cs="Calibri"/>
        </w:rPr>
        <w:t>des é</w:t>
      </w:r>
      <w:r w:rsidR="008C3D5F">
        <w:rPr>
          <w:rFonts w:ascii="Calibri" w:hAnsi="Calibri" w:cs="Calibri"/>
        </w:rPr>
        <w:t>tudiant</w:t>
      </w:r>
      <w:r w:rsidRPr="00F67B4E">
        <w:rPr>
          <w:rFonts w:ascii="Calibri" w:hAnsi="Calibri" w:cs="Calibri"/>
        </w:rPr>
        <w:t>s, anciens é</w:t>
      </w:r>
      <w:r w:rsidR="008C3D5F">
        <w:rPr>
          <w:rFonts w:ascii="Calibri" w:hAnsi="Calibri" w:cs="Calibri"/>
        </w:rPr>
        <w:t>tudiant</w:t>
      </w:r>
      <w:r w:rsidRPr="00F67B4E">
        <w:rPr>
          <w:rFonts w:ascii="Calibri" w:hAnsi="Calibri" w:cs="Calibri"/>
        </w:rPr>
        <w:t>s et enseignants ou enseignants-chercheurs</w:t>
      </w:r>
      <w:r w:rsidR="00B7667B">
        <w:rPr>
          <w:rFonts w:ascii="Calibri" w:hAnsi="Calibri" w:cs="Calibri"/>
        </w:rPr>
        <w:t xml:space="preserve"> (</w:t>
      </w:r>
      <w:r w:rsidR="008C3D5F">
        <w:rPr>
          <w:rFonts w:ascii="Calibri" w:hAnsi="Calibri" w:cs="Calibri"/>
        </w:rPr>
        <w:t>m</w:t>
      </w:r>
      <w:r w:rsidR="00B7667B" w:rsidRPr="00F67B4E">
        <w:rPr>
          <w:rFonts w:ascii="Calibri" w:hAnsi="Calibri" w:cs="Calibri"/>
        </w:rPr>
        <w:t>ise en relations des élèves avec des entreprises</w:t>
      </w:r>
      <w:r w:rsidR="00B7667B">
        <w:rPr>
          <w:rFonts w:ascii="Calibri" w:hAnsi="Calibri" w:cs="Calibri"/>
        </w:rPr>
        <w:t>, des</w:t>
      </w:r>
      <w:r w:rsidR="00B7667B" w:rsidRPr="00F67B4E">
        <w:rPr>
          <w:rFonts w:ascii="Calibri" w:hAnsi="Calibri" w:cs="Calibri"/>
        </w:rPr>
        <w:t xml:space="preserve"> experts ou des financeurs</w:t>
      </w:r>
      <w:r w:rsidR="00B7667B">
        <w:rPr>
          <w:rFonts w:ascii="Calibri" w:hAnsi="Calibri" w:cs="Calibri"/>
        </w:rPr>
        <w:t xml:space="preserve">, </w:t>
      </w:r>
      <w:r w:rsidR="008C3D5F">
        <w:rPr>
          <w:rFonts w:ascii="Calibri" w:hAnsi="Calibri" w:cs="Calibri"/>
        </w:rPr>
        <w:t>soutien au</w:t>
      </w:r>
      <w:r w:rsidR="00B7667B" w:rsidRPr="00F67B4E">
        <w:rPr>
          <w:rFonts w:ascii="Calibri" w:hAnsi="Calibri" w:cs="Calibri"/>
        </w:rPr>
        <w:t xml:space="preserve"> développement de projets</w:t>
      </w:r>
      <w:r w:rsidR="005E13FB">
        <w:rPr>
          <w:rFonts w:ascii="Calibri" w:hAnsi="Calibri" w:cs="Calibri"/>
        </w:rPr>
        <w:t xml:space="preserve">, </w:t>
      </w:r>
      <w:r w:rsidR="005E13FB" w:rsidRPr="00F67B4E">
        <w:rPr>
          <w:rFonts w:ascii="Calibri" w:hAnsi="Calibri" w:cs="Calibri"/>
        </w:rPr>
        <w:t xml:space="preserve">conférences, </w:t>
      </w:r>
      <w:r w:rsidR="005E13FB" w:rsidRPr="00F67B4E">
        <w:rPr>
          <w:rFonts w:ascii="Calibri" w:hAnsi="Calibri" w:cs="Calibri"/>
          <w:i/>
          <w:iCs/>
        </w:rPr>
        <w:t>bootcamps</w:t>
      </w:r>
      <w:r w:rsidR="005E13FB" w:rsidRPr="00F67B4E">
        <w:rPr>
          <w:rFonts w:ascii="Calibri" w:hAnsi="Calibri" w:cs="Calibri"/>
        </w:rPr>
        <w:t xml:space="preserve">, </w:t>
      </w:r>
      <w:r w:rsidR="005E13FB" w:rsidRPr="00F67B4E">
        <w:rPr>
          <w:rFonts w:ascii="Calibri" w:hAnsi="Calibri" w:cs="Calibri"/>
          <w:i/>
          <w:iCs/>
        </w:rPr>
        <w:t>hackathons</w:t>
      </w:r>
      <w:r w:rsidR="004419DB">
        <w:rPr>
          <w:rFonts w:ascii="Calibri" w:hAnsi="Calibri" w:cs="Calibri"/>
        </w:rPr>
        <w:t>, etc.</w:t>
      </w:r>
      <w:r w:rsidR="00B7667B">
        <w:rPr>
          <w:rFonts w:ascii="Calibri" w:hAnsi="Calibri" w:cs="Calibri"/>
        </w:rPr>
        <w:t>) ;</w:t>
      </w:r>
      <w:r w:rsidR="00B7667B" w:rsidRPr="00F67B4E">
        <w:rPr>
          <w:rFonts w:ascii="Calibri" w:hAnsi="Calibri" w:cs="Calibri"/>
        </w:rPr>
        <w:t xml:space="preserve"> </w:t>
      </w:r>
    </w:p>
    <w:p w14:paraId="7C9624E5" w14:textId="5F0C7D8E" w:rsidR="008946FD" w:rsidRPr="00F67B4E" w:rsidRDefault="003927A9" w:rsidP="003341A5">
      <w:pPr>
        <w:pStyle w:val="Paragraphedeliste"/>
        <w:numPr>
          <w:ilvl w:val="0"/>
          <w:numId w:val="18"/>
        </w:numPr>
        <w:jc w:val="both"/>
        <w:rPr>
          <w:rFonts w:ascii="Calibri" w:hAnsi="Calibri" w:cs="Calibri"/>
        </w:rPr>
      </w:pPr>
      <w:r w:rsidRPr="00F67B4E">
        <w:rPr>
          <w:rFonts w:ascii="Calibri" w:hAnsi="Calibri" w:cs="Calibri"/>
          <w:b/>
          <w:bCs/>
        </w:rPr>
        <w:t xml:space="preserve">Centre de ressources </w:t>
      </w:r>
      <w:r w:rsidRPr="00F67B4E">
        <w:rPr>
          <w:rFonts w:ascii="Calibri" w:hAnsi="Calibri" w:cs="Calibri"/>
        </w:rPr>
        <w:t>et de compétences pour la recherche et la pédagogie</w:t>
      </w:r>
      <w:r w:rsidR="005B43A6" w:rsidRPr="00F67B4E">
        <w:rPr>
          <w:rFonts w:ascii="Calibri" w:hAnsi="Calibri" w:cs="Calibri"/>
        </w:rPr>
        <w:t> </w:t>
      </w:r>
      <w:r w:rsidR="005B43A6">
        <w:rPr>
          <w:rFonts w:ascii="Calibri" w:hAnsi="Calibri" w:cs="Calibri"/>
        </w:rPr>
        <w:t xml:space="preserve">: </w:t>
      </w:r>
      <w:r w:rsidR="0019399F">
        <w:rPr>
          <w:rFonts w:ascii="Calibri" w:hAnsi="Calibri" w:cs="Calibri"/>
        </w:rPr>
        <w:t>d</w:t>
      </w:r>
      <w:r w:rsidR="003341A5" w:rsidRPr="00F67B4E">
        <w:rPr>
          <w:rFonts w:ascii="Calibri" w:hAnsi="Calibri" w:cs="Calibri"/>
        </w:rPr>
        <w:t xml:space="preserve">éveloppement de ressources pédagogiques numériques, </w:t>
      </w:r>
      <w:r w:rsidR="0019399F">
        <w:rPr>
          <w:rFonts w:ascii="Calibri" w:hAnsi="Calibri" w:cs="Calibri"/>
        </w:rPr>
        <w:t>mobilisation d’expertise résidente ou externe, c</w:t>
      </w:r>
      <w:r w:rsidR="003341A5" w:rsidRPr="00F67B4E">
        <w:rPr>
          <w:rFonts w:ascii="Calibri" w:hAnsi="Calibri" w:cs="Calibri"/>
        </w:rPr>
        <w:t xml:space="preserve">onseil et support pour les chercheurs, </w:t>
      </w:r>
      <w:r w:rsidR="0019399F">
        <w:rPr>
          <w:rFonts w:ascii="Calibri" w:hAnsi="Calibri" w:cs="Calibri"/>
        </w:rPr>
        <w:t>b</w:t>
      </w:r>
      <w:r w:rsidR="003341A5" w:rsidRPr="00F67B4E">
        <w:rPr>
          <w:rFonts w:ascii="Calibri" w:hAnsi="Calibri" w:cs="Calibri"/>
        </w:rPr>
        <w:t xml:space="preserve">ase de ressources scientifiques, en lien avec le </w:t>
      </w:r>
      <w:r w:rsidR="00AF2E0E">
        <w:rPr>
          <w:rFonts w:ascii="Calibri" w:hAnsi="Calibri" w:cs="Calibri"/>
        </w:rPr>
        <w:t>Centre d’études et de recherche de Djibouti (</w:t>
      </w:r>
      <w:r w:rsidR="003341A5" w:rsidRPr="00F67B4E">
        <w:rPr>
          <w:rFonts w:ascii="Calibri" w:hAnsi="Calibri" w:cs="Calibri"/>
        </w:rPr>
        <w:t>CERD</w:t>
      </w:r>
      <w:r w:rsidR="00AF2E0E">
        <w:rPr>
          <w:rFonts w:ascii="Calibri" w:hAnsi="Calibri" w:cs="Calibri"/>
        </w:rPr>
        <w:t>)</w:t>
      </w:r>
      <w:r w:rsidR="003341A5" w:rsidRPr="00F67B4E">
        <w:rPr>
          <w:rFonts w:ascii="Calibri" w:hAnsi="Calibri" w:cs="Calibri"/>
        </w:rPr>
        <w:t xml:space="preserve">, </w:t>
      </w:r>
      <w:r w:rsidR="0019399F">
        <w:rPr>
          <w:rFonts w:ascii="Calibri" w:hAnsi="Calibri" w:cs="Calibri"/>
        </w:rPr>
        <w:t>b</w:t>
      </w:r>
      <w:r w:rsidR="003341A5" w:rsidRPr="00F67B4E">
        <w:rPr>
          <w:rFonts w:ascii="Calibri" w:hAnsi="Calibri" w:cs="Calibri"/>
        </w:rPr>
        <w:t xml:space="preserve">ase de ressources pédagogiques, </w:t>
      </w:r>
      <w:r w:rsidR="0019399F">
        <w:rPr>
          <w:rFonts w:ascii="Calibri" w:hAnsi="Calibri" w:cs="Calibri"/>
        </w:rPr>
        <w:t>s</w:t>
      </w:r>
      <w:r w:rsidR="003341A5" w:rsidRPr="00F67B4E">
        <w:rPr>
          <w:rFonts w:ascii="Calibri" w:hAnsi="Calibri" w:cs="Calibri"/>
        </w:rPr>
        <w:t xml:space="preserve">upport à la </w:t>
      </w:r>
      <w:r w:rsidR="0019399F">
        <w:rPr>
          <w:rFonts w:ascii="Calibri" w:hAnsi="Calibri" w:cs="Calibri"/>
        </w:rPr>
        <w:t xml:space="preserve">valorisation de la </w:t>
      </w:r>
      <w:r w:rsidR="003341A5" w:rsidRPr="00F67B4E">
        <w:rPr>
          <w:rFonts w:ascii="Calibri" w:hAnsi="Calibri" w:cs="Calibri"/>
        </w:rPr>
        <w:t xml:space="preserve">recherche (équipes universitaires, CERD, Observatoire du Changement </w:t>
      </w:r>
      <w:r w:rsidR="0019399F">
        <w:rPr>
          <w:rFonts w:ascii="Calibri" w:hAnsi="Calibri" w:cs="Calibri"/>
        </w:rPr>
        <w:t>c</w:t>
      </w:r>
      <w:r w:rsidR="003341A5" w:rsidRPr="00F67B4E">
        <w:rPr>
          <w:rFonts w:ascii="Calibri" w:hAnsi="Calibri" w:cs="Calibri"/>
        </w:rPr>
        <w:t xml:space="preserve">limatique), </w:t>
      </w:r>
      <w:r w:rsidR="0019399F">
        <w:rPr>
          <w:rFonts w:ascii="Calibri" w:hAnsi="Calibri" w:cs="Calibri"/>
        </w:rPr>
        <w:t>mise à disposition</w:t>
      </w:r>
      <w:r w:rsidR="003341A5" w:rsidRPr="00F67B4E">
        <w:rPr>
          <w:rFonts w:ascii="Calibri" w:hAnsi="Calibri" w:cs="Calibri"/>
        </w:rPr>
        <w:t xml:space="preserve"> d</w:t>
      </w:r>
      <w:r w:rsidR="0019399F">
        <w:rPr>
          <w:rFonts w:ascii="Calibri" w:hAnsi="Calibri" w:cs="Calibri"/>
        </w:rPr>
        <w:t>’</w:t>
      </w:r>
      <w:r w:rsidR="003341A5" w:rsidRPr="00F67B4E">
        <w:rPr>
          <w:rFonts w:ascii="Calibri" w:hAnsi="Calibri" w:cs="Calibri"/>
        </w:rPr>
        <w:t>espaces de travail bien équipés et connectés accessibles à tous les universitaires ;</w:t>
      </w:r>
    </w:p>
    <w:p w14:paraId="271251C4" w14:textId="01A37469" w:rsidR="006749D3" w:rsidRPr="00A275E3" w:rsidRDefault="0019399F" w:rsidP="00A275E3">
      <w:pPr>
        <w:pStyle w:val="Paragraphedeliste"/>
        <w:numPr>
          <w:ilvl w:val="0"/>
          <w:numId w:val="18"/>
        </w:numPr>
        <w:jc w:val="both"/>
        <w:rPr>
          <w:rFonts w:ascii="Calibri" w:hAnsi="Calibri" w:cs="Calibri"/>
        </w:rPr>
      </w:pPr>
      <w:r>
        <w:rPr>
          <w:rFonts w:ascii="Calibri" w:hAnsi="Calibri" w:cs="Calibri"/>
        </w:rPr>
        <w:t>Valorisation</w:t>
      </w:r>
      <w:r w:rsidRPr="00F67B4E">
        <w:rPr>
          <w:rFonts w:ascii="Calibri" w:hAnsi="Calibri" w:cs="Calibri"/>
        </w:rPr>
        <w:t xml:space="preserve"> </w:t>
      </w:r>
      <w:r w:rsidR="003927A9" w:rsidRPr="00F67B4E">
        <w:rPr>
          <w:rFonts w:ascii="Calibri" w:hAnsi="Calibri" w:cs="Calibri"/>
        </w:rPr>
        <w:t xml:space="preserve">de la </w:t>
      </w:r>
      <w:r w:rsidR="003927A9" w:rsidRPr="00F67B4E">
        <w:rPr>
          <w:rFonts w:ascii="Calibri" w:hAnsi="Calibri" w:cs="Calibri"/>
          <w:b/>
          <w:bCs/>
        </w:rPr>
        <w:t xml:space="preserve">recherche scientifique </w:t>
      </w:r>
      <w:r w:rsidRPr="0019399F">
        <w:rPr>
          <w:rFonts w:ascii="Calibri" w:hAnsi="Calibri" w:cs="Calibri"/>
        </w:rPr>
        <w:t xml:space="preserve">en particulier </w:t>
      </w:r>
      <w:r w:rsidR="003927A9" w:rsidRPr="00F67B4E">
        <w:rPr>
          <w:rFonts w:ascii="Calibri" w:hAnsi="Calibri" w:cs="Calibri"/>
        </w:rPr>
        <w:t xml:space="preserve">dans le secteur du </w:t>
      </w:r>
      <w:r w:rsidR="003927A9" w:rsidRPr="00F67B4E">
        <w:rPr>
          <w:rFonts w:ascii="Calibri" w:hAnsi="Calibri" w:cs="Calibri"/>
          <w:b/>
          <w:bCs/>
        </w:rPr>
        <w:t>numérique</w:t>
      </w:r>
      <w:r w:rsidR="003341A5" w:rsidRPr="003341A5">
        <w:rPr>
          <w:rFonts w:ascii="Calibri" w:hAnsi="Calibri" w:cs="Calibri"/>
        </w:rPr>
        <w:t>.</w:t>
      </w:r>
    </w:p>
    <w:p w14:paraId="4327206A" w14:textId="77777777" w:rsidR="00E2385A" w:rsidRDefault="00E2385A" w:rsidP="00A4496F">
      <w:pPr>
        <w:jc w:val="both"/>
        <w:rPr>
          <w:rFonts w:ascii="Calibri" w:hAnsi="Calibri" w:cs="Calibri"/>
        </w:rPr>
      </w:pPr>
    </w:p>
    <w:p w14:paraId="04D78753" w14:textId="1B15371D" w:rsidR="00A4496F" w:rsidRPr="00F67B4E" w:rsidRDefault="00DE246A" w:rsidP="00A4496F">
      <w:pPr>
        <w:jc w:val="both"/>
        <w:rPr>
          <w:rFonts w:ascii="Calibri" w:hAnsi="Calibri" w:cs="Calibri"/>
        </w:rPr>
      </w:pPr>
      <w:r w:rsidRPr="00E275D6">
        <w:rPr>
          <w:rFonts w:ascii="Calibri" w:hAnsi="Calibri" w:cs="Calibri"/>
        </w:rPr>
        <w:t xml:space="preserve">Le CEIT </w:t>
      </w:r>
      <w:r w:rsidR="00E275D6" w:rsidRPr="00E275D6">
        <w:rPr>
          <w:rFonts w:ascii="Calibri" w:hAnsi="Calibri" w:cs="Calibri"/>
        </w:rPr>
        <w:t>occupera une superficie de 6000 m</w:t>
      </w:r>
      <w:r w:rsidR="00E275D6" w:rsidRPr="00FA3254">
        <w:rPr>
          <w:rFonts w:ascii="Calibri" w:hAnsi="Calibri" w:cs="Calibri"/>
          <w:vertAlign w:val="superscript"/>
        </w:rPr>
        <w:t>2</w:t>
      </w:r>
      <w:r w:rsidR="00E275D6" w:rsidRPr="00E275D6">
        <w:rPr>
          <w:rFonts w:ascii="Calibri" w:hAnsi="Calibri" w:cs="Calibri"/>
        </w:rPr>
        <w:t xml:space="preserve"> </w:t>
      </w:r>
      <w:r w:rsidRPr="00E275D6">
        <w:rPr>
          <w:rFonts w:ascii="Calibri" w:hAnsi="Calibri" w:cs="Calibri"/>
        </w:rPr>
        <w:t>adjacent</w:t>
      </w:r>
      <w:r w:rsidR="0019399F">
        <w:rPr>
          <w:rFonts w:ascii="Calibri" w:hAnsi="Calibri" w:cs="Calibri"/>
        </w:rPr>
        <w:t>e</w:t>
      </w:r>
      <w:r w:rsidRPr="00E275D6">
        <w:rPr>
          <w:rFonts w:ascii="Calibri" w:hAnsi="Calibri" w:cs="Calibri"/>
        </w:rPr>
        <w:t xml:space="preserve"> au campus principal de </w:t>
      </w:r>
      <w:r w:rsidR="00E275D6" w:rsidRPr="00E275D6">
        <w:rPr>
          <w:rFonts w:ascii="Calibri" w:hAnsi="Calibri" w:cs="Calibri"/>
        </w:rPr>
        <w:t>l</w:t>
      </w:r>
      <w:r w:rsidR="00B3477C">
        <w:rPr>
          <w:rFonts w:ascii="Calibri" w:hAnsi="Calibri" w:cs="Calibri"/>
        </w:rPr>
        <w:t>’</w:t>
      </w:r>
      <w:r w:rsidR="00E275D6" w:rsidRPr="00E275D6">
        <w:rPr>
          <w:rFonts w:ascii="Calibri" w:hAnsi="Calibri" w:cs="Calibri"/>
        </w:rPr>
        <w:t>UD</w:t>
      </w:r>
      <w:r w:rsidR="0019399F">
        <w:rPr>
          <w:rFonts w:ascii="Calibri" w:hAnsi="Calibri" w:cs="Calibri"/>
        </w:rPr>
        <w:t>, faisant</w:t>
      </w:r>
      <w:r w:rsidRPr="00E275D6">
        <w:rPr>
          <w:rFonts w:ascii="Calibri" w:hAnsi="Calibri" w:cs="Calibri"/>
        </w:rPr>
        <w:t xml:space="preserve"> face au nouveau campus de la </w:t>
      </w:r>
      <w:r w:rsidR="00DF502E">
        <w:rPr>
          <w:rFonts w:ascii="Calibri" w:hAnsi="Calibri" w:cs="Calibri"/>
        </w:rPr>
        <w:t>F</w:t>
      </w:r>
      <w:r w:rsidRPr="00E275D6">
        <w:rPr>
          <w:rFonts w:ascii="Calibri" w:hAnsi="Calibri" w:cs="Calibri"/>
        </w:rPr>
        <w:t>aculté d</w:t>
      </w:r>
      <w:r w:rsidR="00B3477C">
        <w:rPr>
          <w:rFonts w:ascii="Calibri" w:hAnsi="Calibri" w:cs="Calibri"/>
        </w:rPr>
        <w:t>’</w:t>
      </w:r>
      <w:r w:rsidR="00DF502E">
        <w:rPr>
          <w:rFonts w:ascii="Calibri" w:hAnsi="Calibri" w:cs="Calibri"/>
        </w:rPr>
        <w:t>Ingénieurs</w:t>
      </w:r>
      <w:r w:rsidR="00E275D6" w:rsidRPr="00E275D6">
        <w:rPr>
          <w:rFonts w:ascii="Calibri" w:hAnsi="Calibri" w:cs="Calibri"/>
        </w:rPr>
        <w:t>.</w:t>
      </w:r>
      <w:r w:rsidR="00E275D6">
        <w:rPr>
          <w:rFonts w:ascii="Calibri" w:hAnsi="Calibri" w:cs="Calibri"/>
        </w:rPr>
        <w:t xml:space="preserve"> Un architecte programmiste, recruté dans le cadre du projet, a effectué </w:t>
      </w:r>
      <w:r w:rsidR="00713E48">
        <w:rPr>
          <w:rFonts w:ascii="Calibri" w:hAnsi="Calibri" w:cs="Calibri"/>
        </w:rPr>
        <w:t>plusieurs</w:t>
      </w:r>
      <w:r w:rsidR="00E275D6">
        <w:rPr>
          <w:rFonts w:ascii="Calibri" w:hAnsi="Calibri" w:cs="Calibri"/>
        </w:rPr>
        <w:t xml:space="preserve"> missions à Djibouti et a rédigé un rapport de programmation technique</w:t>
      </w:r>
      <w:r w:rsidR="00BE1CE9">
        <w:rPr>
          <w:rFonts w:ascii="Calibri" w:hAnsi="Calibri" w:cs="Calibri"/>
        </w:rPr>
        <w:t xml:space="preserve">. </w:t>
      </w:r>
      <w:r w:rsidR="00BE1CE9" w:rsidRPr="00BE1CE9">
        <w:rPr>
          <w:rFonts w:ascii="Calibri" w:hAnsi="Calibri" w:cs="Calibri"/>
        </w:rPr>
        <w:t xml:space="preserve">Ce rapport </w:t>
      </w:r>
      <w:r w:rsidR="00BE1CE9" w:rsidRPr="00F67B4E">
        <w:rPr>
          <w:rFonts w:ascii="Calibri" w:hAnsi="Calibri" w:cs="Calibri"/>
        </w:rPr>
        <w:t>exprime les choix de fonctionnement, les besoins en locaux et les aménagements tels qu</w:t>
      </w:r>
      <w:r w:rsidR="00B3477C" w:rsidRPr="00F67B4E">
        <w:rPr>
          <w:rFonts w:ascii="Calibri" w:hAnsi="Calibri" w:cs="Calibri"/>
        </w:rPr>
        <w:t>’</w:t>
      </w:r>
      <w:r w:rsidR="00BE1CE9" w:rsidRPr="00F67B4E">
        <w:rPr>
          <w:rFonts w:ascii="Calibri" w:hAnsi="Calibri" w:cs="Calibri"/>
        </w:rPr>
        <w:t>ils peuvent être appréciés à ce niveau de l</w:t>
      </w:r>
      <w:r w:rsidR="00B3477C" w:rsidRPr="00F67B4E">
        <w:rPr>
          <w:rFonts w:ascii="Calibri" w:hAnsi="Calibri" w:cs="Calibri"/>
        </w:rPr>
        <w:t>’</w:t>
      </w:r>
      <w:r w:rsidR="00BE1CE9" w:rsidRPr="00F67B4E">
        <w:rPr>
          <w:rFonts w:ascii="Calibri" w:hAnsi="Calibri" w:cs="Calibri"/>
        </w:rPr>
        <w:t xml:space="preserve">étude. </w:t>
      </w:r>
      <w:r w:rsidR="00BE1CE9">
        <w:rPr>
          <w:rFonts w:ascii="Calibri" w:hAnsi="Calibri" w:cs="Calibri"/>
        </w:rPr>
        <w:t>Il</w:t>
      </w:r>
      <w:r w:rsidR="00BE1CE9" w:rsidRPr="00F67B4E">
        <w:rPr>
          <w:rFonts w:ascii="Calibri" w:hAnsi="Calibri" w:cs="Calibri"/>
        </w:rPr>
        <w:t xml:space="preserve"> a été mis au point avec les équipes de </w:t>
      </w:r>
      <w:r w:rsidR="00BE1CE9">
        <w:rPr>
          <w:rFonts w:ascii="Calibri" w:hAnsi="Calibri" w:cs="Calibri"/>
        </w:rPr>
        <w:t>l</w:t>
      </w:r>
      <w:r w:rsidR="00B3477C">
        <w:rPr>
          <w:rFonts w:ascii="Calibri" w:hAnsi="Calibri" w:cs="Calibri"/>
        </w:rPr>
        <w:t>’</w:t>
      </w:r>
      <w:r w:rsidR="00BE1CE9" w:rsidRPr="00F67B4E">
        <w:rPr>
          <w:rFonts w:ascii="Calibri" w:hAnsi="Calibri" w:cs="Calibri"/>
        </w:rPr>
        <w:t xml:space="preserve">UD et du MENSUR. </w:t>
      </w:r>
      <w:r w:rsidR="00EC5C1C" w:rsidRPr="00F67B4E">
        <w:rPr>
          <w:rFonts w:ascii="Calibri" w:hAnsi="Calibri" w:cs="Calibri"/>
        </w:rPr>
        <w:t>Un bureau d</w:t>
      </w:r>
      <w:r w:rsidR="00B3477C" w:rsidRPr="00F67B4E">
        <w:rPr>
          <w:rFonts w:ascii="Calibri" w:hAnsi="Calibri" w:cs="Calibri"/>
        </w:rPr>
        <w:t>’</w:t>
      </w:r>
      <w:r w:rsidR="00EC5C1C" w:rsidRPr="00F67B4E">
        <w:rPr>
          <w:rFonts w:ascii="Calibri" w:hAnsi="Calibri" w:cs="Calibri"/>
        </w:rPr>
        <w:t xml:space="preserve">architecture a élaboré </w:t>
      </w:r>
      <w:r w:rsidR="00994529" w:rsidRPr="00F67B4E">
        <w:rPr>
          <w:rFonts w:ascii="Calibri" w:hAnsi="Calibri" w:cs="Calibri"/>
        </w:rPr>
        <w:t>le dossier de consultation des entreprises en se bas</w:t>
      </w:r>
      <w:r w:rsidR="00AF2E0E">
        <w:rPr>
          <w:rFonts w:ascii="Calibri" w:hAnsi="Calibri" w:cs="Calibri"/>
        </w:rPr>
        <w:t>ant</w:t>
      </w:r>
      <w:r w:rsidR="00994529" w:rsidRPr="00F67B4E">
        <w:rPr>
          <w:rFonts w:ascii="Calibri" w:hAnsi="Calibri" w:cs="Calibri"/>
        </w:rPr>
        <w:t xml:space="preserve"> sur le travail de l</w:t>
      </w:r>
      <w:r w:rsidR="00B3477C" w:rsidRPr="00F67B4E">
        <w:rPr>
          <w:rFonts w:ascii="Calibri" w:hAnsi="Calibri" w:cs="Calibri"/>
        </w:rPr>
        <w:t>’</w:t>
      </w:r>
      <w:r w:rsidR="00994529" w:rsidRPr="00F67B4E">
        <w:rPr>
          <w:rFonts w:ascii="Calibri" w:hAnsi="Calibri" w:cs="Calibri"/>
        </w:rPr>
        <w:t xml:space="preserve">architecte programmiste. Enfin, une entreprise a été recrutée pour construire le bâtiment qui </w:t>
      </w:r>
      <w:r w:rsidR="0019399F">
        <w:rPr>
          <w:rFonts w:ascii="Calibri" w:hAnsi="Calibri" w:cs="Calibri"/>
        </w:rPr>
        <w:t>doit</w:t>
      </w:r>
      <w:r w:rsidR="0019399F" w:rsidRPr="00F67B4E">
        <w:rPr>
          <w:rFonts w:ascii="Calibri" w:hAnsi="Calibri" w:cs="Calibri"/>
        </w:rPr>
        <w:t xml:space="preserve"> </w:t>
      </w:r>
      <w:r w:rsidR="00994529" w:rsidRPr="00F67B4E">
        <w:rPr>
          <w:rFonts w:ascii="Calibri" w:hAnsi="Calibri" w:cs="Calibri"/>
        </w:rPr>
        <w:t>être livré en décembre 2026.</w:t>
      </w:r>
    </w:p>
    <w:p w14:paraId="5B6F3AB1" w14:textId="77777777" w:rsidR="00A4496F" w:rsidRPr="00F67B4E" w:rsidRDefault="00A4496F" w:rsidP="00A4496F">
      <w:pPr>
        <w:jc w:val="both"/>
        <w:rPr>
          <w:rFonts w:ascii="Calibri" w:hAnsi="Calibri" w:cs="Calibri"/>
        </w:rPr>
      </w:pPr>
    </w:p>
    <w:p w14:paraId="552B7356" w14:textId="77777777" w:rsidR="00A4496F" w:rsidRDefault="00A4496F" w:rsidP="00A4496F">
      <w:pPr>
        <w:rPr>
          <w:rFonts w:ascii="Asap Condensed" w:hAnsi="Asap Condensed"/>
          <w:color w:val="5EB345"/>
        </w:rPr>
      </w:pPr>
      <w:r>
        <w:rPr>
          <w:rFonts w:ascii="Asap Condensed" w:hAnsi="Asap Condensed"/>
          <w:noProof/>
          <w:color w:val="5EB345"/>
        </w:rPr>
        <mc:AlternateContent>
          <mc:Choice Requires="wps">
            <w:drawing>
              <wp:anchor distT="4294967295" distB="4294967295" distL="114300" distR="114300" simplePos="0" relativeHeight="251674624" behindDoc="0" locked="0" layoutInCell="1" allowOverlap="1" wp14:anchorId="16D41959" wp14:editId="61DD2E77">
                <wp:simplePos x="0" y="0"/>
                <wp:positionH relativeFrom="column">
                  <wp:posOffset>-102870</wp:posOffset>
                </wp:positionH>
                <wp:positionV relativeFrom="paragraph">
                  <wp:posOffset>185419</wp:posOffset>
                </wp:positionV>
                <wp:extent cx="1040130" cy="0"/>
                <wp:effectExtent l="38100" t="38100" r="0" b="38100"/>
                <wp:wrapNone/>
                <wp:docPr id="17188079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40130" cy="0"/>
                        </a:xfrm>
                        <a:prstGeom prst="line">
                          <a:avLst/>
                        </a:prstGeom>
                        <a:noFill/>
                        <a:ln w="12700">
                          <a:solidFill>
                            <a:srgbClr val="5EB345"/>
                          </a:solidFill>
                          <a:miter lim="800000"/>
                          <a:headEnd type="oval"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E4FEDBB" id="Line 5" o:spid="_x0000_s1026" style="position:absolute;flip:y;z-index:251674624;visibility:visible;mso-wrap-style:square;mso-width-percent:0;mso-height-percent:0;mso-wrap-distance-left:9pt;mso-wrap-distance-top:.Amm;mso-wrap-distance-right:9pt;mso-wrap-distance-bottom:.Amm;mso-position-horizontal:absolute;mso-position-horizontal-relative:text;mso-position-vertical:absolute;mso-position-vertical-relative:text;mso-width-percent:0;mso-height-percent:0;mso-width-relative:margin;mso-height-relative:margin" from="-8.1pt,14.6pt" to="73.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" strokecolor="#5eb345" strokeweight="1pt">
                <v:stroke startarrow="oval" joinstyle="miter"/>
                <o:lock v:ext="edit" shapetype="f"/>
              </v:line>
            </w:pict>
          </mc:Fallback>
        </mc:AlternateContent>
      </w:r>
      <w:r w:rsidRPr="00A4496F">
        <w:rPr>
          <w:rFonts w:ascii="Asap Condensed" w:hAnsi="Asap Condensed"/>
          <w:color w:val="5EB345"/>
        </w:rPr>
        <w:t>OBJET DU MARCHÉ</w:t>
      </w:r>
    </w:p>
    <w:p w14:paraId="383ADC74" w14:textId="77777777" w:rsidR="00AF2E0E" w:rsidRDefault="00AF2E0E" w:rsidP="00A4496F">
      <w:pPr>
        <w:jc w:val="both"/>
        <w:rPr>
          <w:rFonts w:ascii="Calibri" w:hAnsi="Calibri" w:cs="Calibri"/>
        </w:rPr>
      </w:pPr>
    </w:p>
    <w:p w14:paraId="7EF49EAD" w14:textId="6D9CECF1" w:rsidR="00A4496F" w:rsidRPr="00C2459A" w:rsidRDefault="00A4496F" w:rsidP="00A4496F">
      <w:pPr>
        <w:jc w:val="both"/>
        <w:rPr>
          <w:rFonts w:ascii="Calibri" w:hAnsi="Calibri" w:cs="Calibri"/>
        </w:rPr>
      </w:pPr>
      <w:r w:rsidRPr="00C2459A">
        <w:rPr>
          <w:rFonts w:ascii="Calibri" w:hAnsi="Calibri" w:cs="Calibri"/>
        </w:rPr>
        <w:t>La livraison du bâtiment dédié au CEIT est prévue pour décembre 2026. Afin de le rendre opérationnel à cette date, une équipe projet, constituée d</w:t>
      </w:r>
      <w:r w:rsidR="00B3477C" w:rsidRPr="00C2459A">
        <w:rPr>
          <w:rFonts w:ascii="Calibri" w:hAnsi="Calibri" w:cs="Calibri"/>
        </w:rPr>
        <w:t>’</w:t>
      </w:r>
      <w:r w:rsidRPr="00C2459A">
        <w:rPr>
          <w:rFonts w:ascii="Calibri" w:hAnsi="Calibri" w:cs="Calibri"/>
        </w:rPr>
        <w:t>enseignants de l</w:t>
      </w:r>
      <w:r w:rsidR="00B3477C" w:rsidRPr="00C2459A">
        <w:rPr>
          <w:rFonts w:ascii="Calibri" w:hAnsi="Calibri" w:cs="Calibri"/>
        </w:rPr>
        <w:t>’</w:t>
      </w:r>
      <w:r w:rsidRPr="00C2459A">
        <w:rPr>
          <w:rFonts w:ascii="Calibri" w:hAnsi="Calibri" w:cs="Calibri"/>
        </w:rPr>
        <w:t xml:space="preserve">UD, a été mise en place. Cette équipe a déjà élaboré une </w:t>
      </w:r>
      <w:r w:rsidR="004D149A" w:rsidRPr="00C2459A">
        <w:rPr>
          <w:rFonts w:ascii="Calibri" w:hAnsi="Calibri" w:cs="Calibri"/>
        </w:rPr>
        <w:t xml:space="preserve">proposition </w:t>
      </w:r>
      <w:r w:rsidRPr="00C2459A">
        <w:rPr>
          <w:rFonts w:ascii="Calibri" w:hAnsi="Calibri" w:cs="Calibri"/>
        </w:rPr>
        <w:t>d</w:t>
      </w:r>
      <w:r w:rsidR="0019399F" w:rsidRPr="00C2459A">
        <w:rPr>
          <w:rFonts w:ascii="Calibri" w:hAnsi="Calibri" w:cs="Calibri"/>
        </w:rPr>
        <w:t>e</w:t>
      </w:r>
      <w:r w:rsidRPr="00C2459A">
        <w:rPr>
          <w:rFonts w:ascii="Calibri" w:hAnsi="Calibri" w:cs="Calibri"/>
        </w:rPr>
        <w:t xml:space="preserve"> modèle économique</w:t>
      </w:r>
      <w:r w:rsidR="004D149A" w:rsidRPr="00C2459A">
        <w:rPr>
          <w:rFonts w:ascii="Calibri" w:hAnsi="Calibri" w:cs="Calibri"/>
        </w:rPr>
        <w:t xml:space="preserve"> du Centre</w:t>
      </w:r>
      <w:r w:rsidRPr="00C2459A">
        <w:rPr>
          <w:rFonts w:ascii="Calibri" w:hAnsi="Calibri" w:cs="Calibri"/>
        </w:rPr>
        <w:t>.</w:t>
      </w:r>
      <w:r w:rsidR="004D149A" w:rsidRPr="00C2459A">
        <w:rPr>
          <w:rFonts w:ascii="Calibri" w:hAnsi="Calibri" w:cs="Calibri"/>
        </w:rPr>
        <w:t xml:space="preserve"> L</w:t>
      </w:r>
      <w:r w:rsidR="00B3477C" w:rsidRPr="00C2459A">
        <w:rPr>
          <w:rFonts w:ascii="Calibri" w:hAnsi="Calibri" w:cs="Calibri"/>
        </w:rPr>
        <w:t>’</w:t>
      </w:r>
      <w:r w:rsidR="004D149A" w:rsidRPr="00C2459A">
        <w:rPr>
          <w:rFonts w:ascii="Calibri" w:hAnsi="Calibri" w:cs="Calibri"/>
        </w:rPr>
        <w:t>équipe a également effectué une mission d</w:t>
      </w:r>
      <w:r w:rsidR="00B3477C" w:rsidRPr="00C2459A">
        <w:rPr>
          <w:rFonts w:ascii="Calibri" w:hAnsi="Calibri" w:cs="Calibri"/>
        </w:rPr>
        <w:t>’</w:t>
      </w:r>
      <w:r w:rsidR="004D149A" w:rsidRPr="00C2459A">
        <w:rPr>
          <w:rFonts w:ascii="Calibri" w:hAnsi="Calibri" w:cs="Calibri"/>
        </w:rPr>
        <w:t>une semaine en février 2024 au Centre d</w:t>
      </w:r>
      <w:r w:rsidR="00B3477C" w:rsidRPr="00C2459A">
        <w:rPr>
          <w:rFonts w:ascii="Calibri" w:hAnsi="Calibri" w:cs="Calibri"/>
        </w:rPr>
        <w:t>’</w:t>
      </w:r>
      <w:r w:rsidR="004D149A" w:rsidRPr="00C2459A">
        <w:rPr>
          <w:rFonts w:ascii="Calibri" w:hAnsi="Calibri" w:cs="Calibri"/>
        </w:rPr>
        <w:t xml:space="preserve">employabilité Francophone </w:t>
      </w:r>
      <w:r w:rsidR="00675CE8" w:rsidRPr="00C2459A">
        <w:rPr>
          <w:rFonts w:ascii="Calibri" w:hAnsi="Calibri" w:cs="Calibri"/>
        </w:rPr>
        <w:t xml:space="preserve">(CEF) </w:t>
      </w:r>
      <w:r w:rsidR="004D149A" w:rsidRPr="00C2459A">
        <w:rPr>
          <w:rFonts w:ascii="Calibri" w:hAnsi="Calibri" w:cs="Calibri"/>
        </w:rPr>
        <w:t>de Beyrouth</w:t>
      </w:r>
      <w:r w:rsidR="00675CE8" w:rsidRPr="00C2459A">
        <w:rPr>
          <w:rFonts w:ascii="Calibri" w:hAnsi="Calibri" w:cs="Calibri"/>
        </w:rPr>
        <w:t>, mis en place par l</w:t>
      </w:r>
      <w:r w:rsidR="00B3477C" w:rsidRPr="00C2459A">
        <w:rPr>
          <w:rFonts w:ascii="Calibri" w:hAnsi="Calibri" w:cs="Calibri"/>
        </w:rPr>
        <w:t>’</w:t>
      </w:r>
      <w:r w:rsidR="00675CE8" w:rsidRPr="00C2459A">
        <w:rPr>
          <w:rFonts w:ascii="Calibri" w:hAnsi="Calibri" w:cs="Calibri"/>
        </w:rPr>
        <w:t>AUF, afin d</w:t>
      </w:r>
      <w:r w:rsidR="00B3477C" w:rsidRPr="00C2459A">
        <w:rPr>
          <w:rFonts w:ascii="Calibri" w:hAnsi="Calibri" w:cs="Calibri"/>
        </w:rPr>
        <w:t>’</w:t>
      </w:r>
      <w:r w:rsidR="00675CE8" w:rsidRPr="00C2459A">
        <w:rPr>
          <w:rFonts w:ascii="Calibri" w:hAnsi="Calibri" w:cs="Calibri"/>
        </w:rPr>
        <w:t>être formée aux bases de</w:t>
      </w:r>
      <w:r w:rsidR="0019399F" w:rsidRPr="00C2459A">
        <w:rPr>
          <w:rFonts w:ascii="Calibri" w:hAnsi="Calibri" w:cs="Calibri"/>
        </w:rPr>
        <w:t xml:space="preserve"> la</w:t>
      </w:r>
      <w:r w:rsidR="00675CE8" w:rsidRPr="00C2459A">
        <w:rPr>
          <w:rFonts w:ascii="Calibri" w:hAnsi="Calibri" w:cs="Calibri"/>
        </w:rPr>
        <w:t xml:space="preserve"> gestion d</w:t>
      </w:r>
      <w:r w:rsidR="00B3477C" w:rsidRPr="00C2459A">
        <w:rPr>
          <w:rFonts w:ascii="Calibri" w:hAnsi="Calibri" w:cs="Calibri"/>
        </w:rPr>
        <w:t>’</w:t>
      </w:r>
      <w:r w:rsidR="00675CE8" w:rsidRPr="00C2459A">
        <w:rPr>
          <w:rFonts w:ascii="Calibri" w:hAnsi="Calibri" w:cs="Calibri"/>
        </w:rPr>
        <w:t>un tel centre.</w:t>
      </w:r>
    </w:p>
    <w:p w14:paraId="09785D65" w14:textId="17F002BE" w:rsidR="00A4496F" w:rsidRPr="00C2459A" w:rsidRDefault="00AF2E0E" w:rsidP="00A4496F">
      <w:pPr>
        <w:jc w:val="both"/>
        <w:rPr>
          <w:rFonts w:ascii="Calibri" w:hAnsi="Calibri" w:cs="Calibri"/>
        </w:rPr>
      </w:pPr>
      <w:r>
        <w:rPr>
          <w:rFonts w:ascii="Calibri" w:hAnsi="Calibri" w:cs="Calibri"/>
        </w:rPr>
        <w:t>Idéalement, d</w:t>
      </w:r>
      <w:r w:rsidR="00A4496F" w:rsidRPr="00C2459A">
        <w:rPr>
          <w:rFonts w:ascii="Calibri" w:hAnsi="Calibri" w:cs="Calibri"/>
        </w:rPr>
        <w:t>eux universités</w:t>
      </w:r>
      <w:r w:rsidR="007B4A32" w:rsidRPr="00C2459A">
        <w:rPr>
          <w:rFonts w:ascii="Calibri" w:hAnsi="Calibri" w:cs="Calibri"/>
        </w:rPr>
        <w:t xml:space="preserve">, une française et une </w:t>
      </w:r>
      <w:r w:rsidR="0019399F" w:rsidRPr="00C2459A">
        <w:rPr>
          <w:rFonts w:ascii="Calibri" w:hAnsi="Calibri" w:cs="Calibri"/>
        </w:rPr>
        <w:t xml:space="preserve">seconde </w:t>
      </w:r>
      <w:r w:rsidR="007B4A32" w:rsidRPr="00C2459A">
        <w:rPr>
          <w:rFonts w:ascii="Calibri" w:hAnsi="Calibri" w:cs="Calibri"/>
        </w:rPr>
        <w:t>de la région ANMO,</w:t>
      </w:r>
      <w:r w:rsidR="00A4496F" w:rsidRPr="00C2459A">
        <w:rPr>
          <w:rFonts w:ascii="Calibri" w:hAnsi="Calibri" w:cs="Calibri"/>
        </w:rPr>
        <w:t xml:space="preserve"> seront identifiées pour accompagner </w:t>
      </w:r>
      <w:r w:rsidR="009C7ABD" w:rsidRPr="00C2459A">
        <w:rPr>
          <w:rFonts w:ascii="Calibri" w:hAnsi="Calibri" w:cs="Calibri"/>
        </w:rPr>
        <w:t>l</w:t>
      </w:r>
      <w:r w:rsidR="00B3477C" w:rsidRPr="00C2459A">
        <w:rPr>
          <w:rFonts w:ascii="Calibri" w:hAnsi="Calibri" w:cs="Calibri"/>
        </w:rPr>
        <w:t>’</w:t>
      </w:r>
      <w:r w:rsidR="009C7ABD" w:rsidRPr="00C2459A">
        <w:rPr>
          <w:rFonts w:ascii="Calibri" w:hAnsi="Calibri" w:cs="Calibri"/>
        </w:rPr>
        <w:t>équipe du CEIT</w:t>
      </w:r>
      <w:r w:rsidR="00A4496F" w:rsidRPr="00C2459A">
        <w:rPr>
          <w:rFonts w:ascii="Calibri" w:hAnsi="Calibri" w:cs="Calibri"/>
        </w:rPr>
        <w:t xml:space="preserve"> </w:t>
      </w:r>
      <w:r w:rsidR="003D6283" w:rsidRPr="00C2459A">
        <w:rPr>
          <w:rFonts w:ascii="Calibri" w:hAnsi="Calibri" w:cs="Calibri"/>
        </w:rPr>
        <w:t xml:space="preserve">à la mise en place des </w:t>
      </w:r>
      <w:r w:rsidR="006E4AB6" w:rsidRPr="00C2459A">
        <w:rPr>
          <w:rFonts w:ascii="Calibri" w:hAnsi="Calibri" w:cs="Calibri"/>
        </w:rPr>
        <w:t>deux premiers</w:t>
      </w:r>
      <w:r w:rsidR="003D6283" w:rsidRPr="00C2459A">
        <w:rPr>
          <w:rFonts w:ascii="Calibri" w:hAnsi="Calibri" w:cs="Calibri"/>
        </w:rPr>
        <w:t xml:space="preserve"> pôles</w:t>
      </w:r>
      <w:r w:rsidR="00F66256" w:rsidRPr="00C2459A">
        <w:rPr>
          <w:rFonts w:ascii="Calibri" w:hAnsi="Calibri" w:cs="Calibri"/>
        </w:rPr>
        <w:t xml:space="preserve"> </w:t>
      </w:r>
      <w:r w:rsidR="007A0515" w:rsidRPr="00C2459A">
        <w:rPr>
          <w:rFonts w:ascii="Calibri" w:hAnsi="Calibri" w:cs="Calibri"/>
        </w:rPr>
        <w:t>« </w:t>
      </w:r>
      <w:r w:rsidR="006E4AB6" w:rsidRPr="00C2459A">
        <w:rPr>
          <w:rFonts w:ascii="Calibri" w:hAnsi="Calibri" w:cs="Calibri"/>
        </w:rPr>
        <w:t>Entrepreneuriat</w:t>
      </w:r>
      <w:r w:rsidR="007A0515" w:rsidRPr="00C2459A">
        <w:rPr>
          <w:rFonts w:ascii="Calibri" w:hAnsi="Calibri" w:cs="Calibri"/>
        </w:rPr>
        <w:t> »</w:t>
      </w:r>
      <w:r w:rsidR="006E4AB6" w:rsidRPr="00C2459A">
        <w:rPr>
          <w:rFonts w:ascii="Calibri" w:hAnsi="Calibri" w:cs="Calibri"/>
        </w:rPr>
        <w:t xml:space="preserve"> et </w:t>
      </w:r>
      <w:r w:rsidR="007A0515" w:rsidRPr="00C2459A">
        <w:rPr>
          <w:rFonts w:ascii="Calibri" w:hAnsi="Calibri" w:cs="Calibri"/>
        </w:rPr>
        <w:t>« </w:t>
      </w:r>
      <w:r w:rsidR="006E4AB6" w:rsidRPr="00C2459A">
        <w:rPr>
          <w:rFonts w:ascii="Calibri" w:hAnsi="Calibri" w:cs="Calibri"/>
        </w:rPr>
        <w:t>Formation</w:t>
      </w:r>
      <w:r w:rsidR="007A0515" w:rsidRPr="00C2459A">
        <w:rPr>
          <w:rFonts w:ascii="Calibri" w:hAnsi="Calibri" w:cs="Calibri"/>
        </w:rPr>
        <w:t> »</w:t>
      </w:r>
      <w:r w:rsidR="006E4AB6" w:rsidRPr="00C2459A">
        <w:rPr>
          <w:rFonts w:ascii="Calibri" w:hAnsi="Calibri" w:cs="Calibri"/>
        </w:rPr>
        <w:t xml:space="preserve"> </w:t>
      </w:r>
      <w:r w:rsidR="00F66256" w:rsidRPr="00C2459A">
        <w:rPr>
          <w:rFonts w:ascii="Calibri" w:hAnsi="Calibri" w:cs="Calibri"/>
        </w:rPr>
        <w:t>pour renforcer l</w:t>
      </w:r>
      <w:r w:rsidR="00B3477C" w:rsidRPr="00C2459A">
        <w:rPr>
          <w:rFonts w:ascii="Calibri" w:hAnsi="Calibri" w:cs="Calibri"/>
        </w:rPr>
        <w:t>’</w:t>
      </w:r>
      <w:r w:rsidR="00F66256" w:rsidRPr="00C2459A">
        <w:rPr>
          <w:rFonts w:ascii="Calibri" w:hAnsi="Calibri" w:cs="Calibri"/>
        </w:rPr>
        <w:t>employabilité, l</w:t>
      </w:r>
      <w:r w:rsidR="00B3477C" w:rsidRPr="00C2459A">
        <w:rPr>
          <w:rFonts w:ascii="Calibri" w:hAnsi="Calibri" w:cs="Calibri"/>
        </w:rPr>
        <w:t>’</w:t>
      </w:r>
      <w:r w:rsidR="00F66256" w:rsidRPr="00C2459A">
        <w:rPr>
          <w:rFonts w:ascii="Calibri" w:hAnsi="Calibri" w:cs="Calibri"/>
        </w:rPr>
        <w:t>entrepreneuriat et l</w:t>
      </w:r>
      <w:r w:rsidR="00B3477C" w:rsidRPr="00C2459A">
        <w:rPr>
          <w:rFonts w:ascii="Calibri" w:hAnsi="Calibri" w:cs="Calibri"/>
        </w:rPr>
        <w:t>’</w:t>
      </w:r>
      <w:r w:rsidR="00F66256" w:rsidRPr="00C2459A">
        <w:rPr>
          <w:rFonts w:ascii="Calibri" w:hAnsi="Calibri" w:cs="Calibri"/>
        </w:rPr>
        <w:t>innovation à Djibouti.</w:t>
      </w:r>
      <w:r w:rsidR="00A4496F" w:rsidRPr="00C2459A">
        <w:rPr>
          <w:rFonts w:ascii="Calibri" w:hAnsi="Calibri" w:cs="Calibri"/>
        </w:rPr>
        <w:t xml:space="preserve"> </w:t>
      </w:r>
    </w:p>
    <w:p w14:paraId="69A3999F" w14:textId="76D22993" w:rsidR="00737B4E" w:rsidRPr="00C2459A" w:rsidRDefault="00911DDB" w:rsidP="005B0339">
      <w:pPr>
        <w:pStyle w:val="NormalWeb"/>
        <w:jc w:val="both"/>
        <w:rPr>
          <w:rFonts w:ascii="Calibri" w:eastAsiaTheme="minorEastAsia" w:hAnsi="Calibri" w:cs="Calibri"/>
          <w:lang w:eastAsia="ja-JP"/>
        </w:rPr>
      </w:pPr>
      <w:r w:rsidRPr="00C2459A">
        <w:rPr>
          <w:rFonts w:ascii="Calibri" w:eastAsiaTheme="minorEastAsia" w:hAnsi="Calibri" w:cs="Calibri"/>
          <w:lang w:eastAsia="ja-JP"/>
        </w:rPr>
        <w:t>L</w:t>
      </w:r>
      <w:r w:rsidR="00B3477C" w:rsidRPr="00C2459A">
        <w:rPr>
          <w:rFonts w:ascii="Calibri" w:eastAsiaTheme="minorEastAsia" w:hAnsi="Calibri" w:cs="Calibri"/>
          <w:lang w:eastAsia="ja-JP"/>
        </w:rPr>
        <w:t>’</w:t>
      </w:r>
      <w:r w:rsidRPr="00C2459A">
        <w:rPr>
          <w:rFonts w:ascii="Calibri" w:eastAsiaTheme="minorEastAsia" w:hAnsi="Calibri" w:cs="Calibri"/>
          <w:lang w:eastAsia="ja-JP"/>
        </w:rPr>
        <w:t xml:space="preserve">objectif est de placer le CEIT comme un </w:t>
      </w:r>
      <w:r w:rsidR="00826487" w:rsidRPr="00C2459A">
        <w:rPr>
          <w:rFonts w:ascii="Calibri" w:eastAsiaTheme="minorEastAsia" w:hAnsi="Calibri" w:cs="Calibri"/>
          <w:lang w:eastAsia="ja-JP"/>
        </w:rPr>
        <w:t>centre</w:t>
      </w:r>
      <w:r w:rsidRPr="00C2459A">
        <w:rPr>
          <w:rFonts w:ascii="Calibri" w:eastAsiaTheme="minorEastAsia" w:hAnsi="Calibri" w:cs="Calibri"/>
          <w:lang w:eastAsia="ja-JP"/>
        </w:rPr>
        <w:t xml:space="preserve"> </w:t>
      </w:r>
      <w:r w:rsidR="0019399F" w:rsidRPr="00C2459A">
        <w:rPr>
          <w:rFonts w:ascii="Calibri" w:eastAsiaTheme="minorEastAsia" w:hAnsi="Calibri" w:cs="Calibri"/>
          <w:lang w:eastAsia="ja-JP"/>
        </w:rPr>
        <w:t>national de référence pour</w:t>
      </w:r>
      <w:r w:rsidRPr="00C2459A">
        <w:rPr>
          <w:rFonts w:ascii="Calibri" w:eastAsiaTheme="minorEastAsia" w:hAnsi="Calibri" w:cs="Calibri"/>
          <w:lang w:eastAsia="ja-JP"/>
        </w:rPr>
        <w:t xml:space="preserve"> l</w:t>
      </w:r>
      <w:r w:rsidR="00B3477C" w:rsidRPr="00C2459A">
        <w:rPr>
          <w:rFonts w:ascii="Calibri" w:eastAsiaTheme="minorEastAsia" w:hAnsi="Calibri" w:cs="Calibri"/>
          <w:lang w:eastAsia="ja-JP"/>
        </w:rPr>
        <w:t>’</w:t>
      </w:r>
      <w:r w:rsidRPr="00C2459A">
        <w:rPr>
          <w:rFonts w:ascii="Calibri" w:eastAsiaTheme="minorEastAsia" w:hAnsi="Calibri" w:cs="Calibri"/>
          <w:lang w:eastAsia="ja-JP"/>
        </w:rPr>
        <w:t>innovation, l</w:t>
      </w:r>
      <w:r w:rsidR="00B3477C" w:rsidRPr="00C2459A">
        <w:rPr>
          <w:rFonts w:ascii="Calibri" w:eastAsiaTheme="minorEastAsia" w:hAnsi="Calibri" w:cs="Calibri"/>
          <w:lang w:eastAsia="ja-JP"/>
        </w:rPr>
        <w:t>’</w:t>
      </w:r>
      <w:r w:rsidRPr="00C2459A">
        <w:rPr>
          <w:rFonts w:ascii="Calibri" w:eastAsiaTheme="minorEastAsia" w:hAnsi="Calibri" w:cs="Calibri"/>
          <w:lang w:eastAsia="ja-JP"/>
        </w:rPr>
        <w:t>employabilité et l</w:t>
      </w:r>
      <w:r w:rsidR="00B3477C" w:rsidRPr="00C2459A">
        <w:rPr>
          <w:rFonts w:ascii="Calibri" w:eastAsiaTheme="minorEastAsia" w:hAnsi="Calibri" w:cs="Calibri"/>
          <w:lang w:eastAsia="ja-JP"/>
        </w:rPr>
        <w:t>’</w:t>
      </w:r>
      <w:r w:rsidRPr="00C2459A">
        <w:rPr>
          <w:rFonts w:ascii="Calibri" w:eastAsiaTheme="minorEastAsia" w:hAnsi="Calibri" w:cs="Calibri"/>
          <w:lang w:eastAsia="ja-JP"/>
        </w:rPr>
        <w:t>entrepreneuriat à Djibouti et dans la région.</w:t>
      </w:r>
    </w:p>
    <w:p w14:paraId="4B89A8BA" w14:textId="02D2DB1B" w:rsidR="00737B4E" w:rsidRPr="00C2459A" w:rsidRDefault="00737B4E" w:rsidP="00737B4E">
      <w:pPr>
        <w:jc w:val="both"/>
        <w:rPr>
          <w:rFonts w:ascii="Calibri" w:hAnsi="Calibri" w:cs="Calibri"/>
        </w:rPr>
      </w:pPr>
      <w:r w:rsidRPr="00C2459A">
        <w:rPr>
          <w:rFonts w:ascii="Calibri" w:hAnsi="Calibri" w:cs="Calibri"/>
        </w:rPr>
        <w:t>Plus précisément</w:t>
      </w:r>
      <w:r w:rsidR="00932490">
        <w:rPr>
          <w:rFonts w:ascii="Calibri" w:hAnsi="Calibri" w:cs="Calibri"/>
        </w:rPr>
        <w:t>,</w:t>
      </w:r>
      <w:r w:rsidR="006F7FCF">
        <w:rPr>
          <w:rFonts w:ascii="Calibri" w:hAnsi="Calibri" w:cs="Calibri"/>
        </w:rPr>
        <w:t xml:space="preserve"> dans le cadre du marché</w:t>
      </w:r>
      <w:r w:rsidRPr="00C2459A">
        <w:rPr>
          <w:rFonts w:ascii="Calibri" w:hAnsi="Calibri" w:cs="Calibri"/>
        </w:rPr>
        <w:t>, il s</w:t>
      </w:r>
      <w:r w:rsidR="00B3477C" w:rsidRPr="00C2459A">
        <w:rPr>
          <w:rFonts w:ascii="Calibri" w:hAnsi="Calibri" w:cs="Calibri"/>
        </w:rPr>
        <w:t>’</w:t>
      </w:r>
      <w:r w:rsidRPr="00C2459A">
        <w:rPr>
          <w:rFonts w:ascii="Calibri" w:hAnsi="Calibri" w:cs="Calibri"/>
        </w:rPr>
        <w:t xml:space="preserve">agit : </w:t>
      </w:r>
    </w:p>
    <w:p w14:paraId="7B1AC06F" w14:textId="31D60303" w:rsidR="00737B4E" w:rsidRPr="00C2459A" w:rsidRDefault="0019399F" w:rsidP="00737B4E">
      <w:pPr>
        <w:pStyle w:val="Paragraphedeliste"/>
        <w:numPr>
          <w:ilvl w:val="0"/>
          <w:numId w:val="22"/>
        </w:numPr>
        <w:jc w:val="both"/>
        <w:rPr>
          <w:rFonts w:ascii="Calibri" w:hAnsi="Calibri" w:cs="Calibri"/>
        </w:rPr>
      </w:pPr>
      <w:r w:rsidRPr="00C2459A">
        <w:rPr>
          <w:rFonts w:ascii="Calibri" w:hAnsi="Calibri" w:cs="Calibri"/>
        </w:rPr>
        <w:t>d</w:t>
      </w:r>
      <w:r w:rsidR="00737B4E" w:rsidRPr="00C2459A">
        <w:rPr>
          <w:rFonts w:ascii="Calibri" w:hAnsi="Calibri" w:cs="Calibri"/>
        </w:rPr>
        <w:t xml:space="preserve">e former les équipes du CEIT à </w:t>
      </w:r>
      <w:r w:rsidR="00991746" w:rsidRPr="00C2459A">
        <w:rPr>
          <w:rFonts w:ascii="Calibri" w:hAnsi="Calibri" w:cs="Calibri"/>
        </w:rPr>
        <w:t>la structuration des activités des deux pôles Entrepr</w:t>
      </w:r>
      <w:r w:rsidRPr="00C2459A">
        <w:rPr>
          <w:rFonts w:ascii="Calibri" w:hAnsi="Calibri" w:cs="Calibri"/>
        </w:rPr>
        <w:t>ises</w:t>
      </w:r>
      <w:r w:rsidR="00991746" w:rsidRPr="00C2459A">
        <w:rPr>
          <w:rFonts w:ascii="Calibri" w:hAnsi="Calibri" w:cs="Calibri"/>
        </w:rPr>
        <w:t xml:space="preserve"> et Formation</w:t>
      </w:r>
      <w:r w:rsidR="00737B4E" w:rsidRPr="00C2459A">
        <w:rPr>
          <w:rFonts w:ascii="Calibri" w:hAnsi="Calibri" w:cs="Calibri"/>
        </w:rPr>
        <w:t xml:space="preserve"> ;</w:t>
      </w:r>
    </w:p>
    <w:p w14:paraId="4C554C7F" w14:textId="4356581F" w:rsidR="00737B4E" w:rsidRPr="00C2459A" w:rsidRDefault="0019399F" w:rsidP="00737B4E">
      <w:pPr>
        <w:pStyle w:val="Paragraphedeliste"/>
        <w:numPr>
          <w:ilvl w:val="0"/>
          <w:numId w:val="22"/>
        </w:numPr>
        <w:jc w:val="both"/>
        <w:rPr>
          <w:rFonts w:ascii="Calibri" w:hAnsi="Calibri" w:cs="Calibri"/>
        </w:rPr>
      </w:pPr>
      <w:r w:rsidRPr="00C2459A">
        <w:rPr>
          <w:rFonts w:ascii="Calibri" w:hAnsi="Calibri" w:cs="Calibri"/>
        </w:rPr>
        <w:t>d</w:t>
      </w:r>
      <w:r w:rsidR="00737B4E" w:rsidRPr="00C2459A">
        <w:rPr>
          <w:rFonts w:ascii="Calibri" w:hAnsi="Calibri" w:cs="Calibri"/>
        </w:rPr>
        <w:t>e renforcer les capacités et d</w:t>
      </w:r>
      <w:r w:rsidR="00B3477C" w:rsidRPr="00C2459A">
        <w:rPr>
          <w:rFonts w:ascii="Calibri" w:hAnsi="Calibri" w:cs="Calibri"/>
        </w:rPr>
        <w:t>’</w:t>
      </w:r>
      <w:r w:rsidR="00737B4E" w:rsidRPr="00C2459A">
        <w:rPr>
          <w:rFonts w:ascii="Calibri" w:hAnsi="Calibri" w:cs="Calibri"/>
        </w:rPr>
        <w:t xml:space="preserve">autonomiser </w:t>
      </w:r>
      <w:r w:rsidR="00D10612" w:rsidRPr="00C2459A">
        <w:rPr>
          <w:rFonts w:ascii="Calibri" w:hAnsi="Calibri" w:cs="Calibri"/>
        </w:rPr>
        <w:t>l</w:t>
      </w:r>
      <w:r w:rsidR="00B3477C" w:rsidRPr="00C2459A">
        <w:rPr>
          <w:rFonts w:ascii="Calibri" w:hAnsi="Calibri" w:cs="Calibri"/>
        </w:rPr>
        <w:t>’</w:t>
      </w:r>
      <w:r w:rsidR="00D10612" w:rsidRPr="00C2459A">
        <w:rPr>
          <w:rFonts w:ascii="Calibri" w:hAnsi="Calibri" w:cs="Calibri"/>
        </w:rPr>
        <w:t>équipe</w:t>
      </w:r>
      <w:r w:rsidRPr="00C2459A">
        <w:rPr>
          <w:rFonts w:ascii="Calibri" w:hAnsi="Calibri" w:cs="Calibri"/>
        </w:rPr>
        <w:t>.</w:t>
      </w:r>
    </w:p>
    <w:p w14:paraId="4F7AD7E3" w14:textId="77777777" w:rsidR="00737B4E" w:rsidRPr="00C2459A" w:rsidRDefault="00737B4E" w:rsidP="00737B4E">
      <w:pPr>
        <w:pStyle w:val="Paragraphedeliste"/>
        <w:ind w:left="0"/>
        <w:jc w:val="both"/>
        <w:rPr>
          <w:rFonts w:ascii="Calibri" w:hAnsi="Calibri" w:cs="Calibri"/>
          <w:highlight w:val="yellow"/>
        </w:rPr>
      </w:pPr>
      <w:r w:rsidRPr="00C2459A">
        <w:rPr>
          <w:rFonts w:ascii="Calibri" w:hAnsi="Calibri" w:cs="Calibri"/>
        </w:rPr>
        <w:lastRenderedPageBreak/>
        <w:t xml:space="preserve">Il est souhaité, dans la mesure du possible, que les liens établis durant la prestation et durant les missions en France, </w:t>
      </w:r>
      <w:r w:rsidR="00387F7E" w:rsidRPr="00C2459A">
        <w:rPr>
          <w:rFonts w:ascii="Calibri" w:hAnsi="Calibri" w:cs="Calibri"/>
        </w:rPr>
        <w:t>dans la région ANMO</w:t>
      </w:r>
      <w:r w:rsidRPr="00C2459A">
        <w:rPr>
          <w:rFonts w:ascii="Calibri" w:hAnsi="Calibri" w:cs="Calibri"/>
        </w:rPr>
        <w:t>, et à Djibouti, puissent aboutir, sous réserve d</w:t>
      </w:r>
      <w:r w:rsidR="00B3477C" w:rsidRPr="00C2459A">
        <w:rPr>
          <w:rFonts w:ascii="Calibri" w:hAnsi="Calibri" w:cs="Calibri"/>
        </w:rPr>
        <w:t>’</w:t>
      </w:r>
      <w:r w:rsidRPr="00C2459A">
        <w:rPr>
          <w:rFonts w:ascii="Calibri" w:hAnsi="Calibri" w:cs="Calibri"/>
        </w:rPr>
        <w:t>intérêt conjoint, à un partenariat pérenne avec l</w:t>
      </w:r>
      <w:r w:rsidR="00B3477C" w:rsidRPr="00C2459A">
        <w:rPr>
          <w:rFonts w:ascii="Calibri" w:hAnsi="Calibri" w:cs="Calibri"/>
        </w:rPr>
        <w:t>’</w:t>
      </w:r>
      <w:r w:rsidRPr="00C2459A">
        <w:rPr>
          <w:rFonts w:ascii="Calibri" w:hAnsi="Calibri" w:cs="Calibri"/>
        </w:rPr>
        <w:t xml:space="preserve">Université de Djibouti. Tout élément en ce sens sera pris en considération dans le choix du prestataire. </w:t>
      </w:r>
    </w:p>
    <w:p w14:paraId="36B8EE84" w14:textId="77777777" w:rsidR="006E4AB6" w:rsidRDefault="006E4AB6" w:rsidP="00A4496F">
      <w:pPr>
        <w:jc w:val="both"/>
        <w:rPr>
          <w:rFonts w:ascii="Asap Condensed" w:hAnsi="Asap Condensed"/>
        </w:rPr>
      </w:pPr>
    </w:p>
    <w:p w14:paraId="6FA309A1" w14:textId="77777777" w:rsidR="00A663F4" w:rsidRDefault="00A663F4" w:rsidP="00A663F4">
      <w:pPr>
        <w:jc w:val="both"/>
        <w:rPr>
          <w:rFonts w:ascii="Asap Condensed" w:hAnsi="Asap Condensed"/>
        </w:rPr>
      </w:pPr>
      <w:r>
        <w:rPr>
          <w:rFonts w:ascii="Asap Condensed" w:hAnsi="Asap Condensed"/>
          <w:noProof/>
          <w:color w:val="5EB345"/>
        </w:rPr>
        <mc:AlternateContent>
          <mc:Choice Requires="wps">
            <w:drawing>
              <wp:anchor distT="4294967295" distB="4294967295" distL="114300" distR="114300" simplePos="0" relativeHeight="251679744" behindDoc="0" locked="0" layoutInCell="1" allowOverlap="1" wp14:anchorId="7D4C81D7" wp14:editId="7B1E038C">
                <wp:simplePos x="0" y="0"/>
                <wp:positionH relativeFrom="column">
                  <wp:posOffset>-205105</wp:posOffset>
                </wp:positionH>
                <wp:positionV relativeFrom="paragraph">
                  <wp:posOffset>191001</wp:posOffset>
                </wp:positionV>
                <wp:extent cx="1398270" cy="0"/>
                <wp:effectExtent l="38100" t="38100" r="0" b="50800"/>
                <wp:wrapNone/>
                <wp:docPr id="83586487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8270" cy="0"/>
                        </a:xfrm>
                        <a:prstGeom prst="line">
                          <a:avLst/>
                        </a:prstGeom>
                        <a:noFill/>
                        <a:ln w="12700">
                          <a:solidFill>
                            <a:srgbClr val="5EB345"/>
                          </a:solidFill>
                          <a:miter lim="800000"/>
                          <a:headEnd type="oval"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8095132" id="Straight Connector 7" o:spid="_x0000_s1026" style="position:absolute;z-index:251679744;visibility:visible;mso-wrap-style:square;mso-width-percent:0;mso-height-percent:0;mso-wrap-distance-left:9pt;mso-wrap-distance-top:.Amm;mso-wrap-distance-right:9pt;mso-wrap-distance-bottom:.Amm;mso-position-horizontal:absolute;mso-position-horizontal-relative:text;mso-position-vertical:absolute;mso-position-vertical-relative:text;mso-width-percent:0;mso-height-percent:0;mso-width-relative:margin;mso-height-relative:margin" from="-16.15pt,15.05pt" to="93.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" strokecolor="#5eb345" strokeweight="1pt">
                <v:stroke startarrow="oval" joinstyle="miter"/>
                <o:lock v:ext="edit" shapetype="f"/>
              </v:line>
            </w:pict>
          </mc:Fallback>
        </mc:AlternateContent>
      </w:r>
      <w:r>
        <w:rPr>
          <w:rFonts w:ascii="Asap Condensed" w:hAnsi="Asap Condensed"/>
          <w:color w:val="5EB345"/>
        </w:rPr>
        <w:t>PROFIL ATTENDU</w:t>
      </w:r>
    </w:p>
    <w:p w14:paraId="7AB2F973" w14:textId="77777777" w:rsidR="00AF2E0E" w:rsidRDefault="00AF2E0E" w:rsidP="00A4496F">
      <w:pPr>
        <w:jc w:val="both"/>
        <w:rPr>
          <w:rFonts w:asciiTheme="minorHAnsi" w:hAnsiTheme="minorHAnsi" w:cstheme="minorHAnsi"/>
        </w:rPr>
      </w:pPr>
    </w:p>
    <w:p w14:paraId="54E87587" w14:textId="77777777" w:rsidR="00CF360F" w:rsidRPr="00CF360F" w:rsidRDefault="00CF360F" w:rsidP="00CF360F">
      <w:pPr>
        <w:jc w:val="both"/>
        <w:rPr>
          <w:rFonts w:asciiTheme="minorHAnsi" w:hAnsiTheme="minorHAnsi" w:cstheme="minorHAnsi"/>
        </w:rPr>
      </w:pPr>
      <w:r w:rsidRPr="00CF360F">
        <w:rPr>
          <w:rFonts w:asciiTheme="minorHAnsi" w:hAnsiTheme="minorHAnsi" w:cstheme="minorHAnsi"/>
        </w:rPr>
        <w:t>Les universités candidates ou équivalent, francophones, doivent être dotées :</w:t>
      </w:r>
    </w:p>
    <w:p w14:paraId="74F1B247" w14:textId="77777777" w:rsidR="00CF360F" w:rsidRPr="00CF360F" w:rsidRDefault="00CF360F" w:rsidP="00CF360F">
      <w:pPr>
        <w:numPr>
          <w:ilvl w:val="0"/>
          <w:numId w:val="36"/>
        </w:numPr>
        <w:jc w:val="both"/>
        <w:rPr>
          <w:rFonts w:asciiTheme="minorHAnsi" w:hAnsiTheme="minorHAnsi" w:cstheme="minorHAnsi"/>
        </w:rPr>
      </w:pPr>
      <w:r w:rsidRPr="00CF360F">
        <w:rPr>
          <w:rFonts w:asciiTheme="minorHAnsi" w:hAnsiTheme="minorHAnsi" w:cstheme="minorHAnsi"/>
        </w:rPr>
        <w:t>d’un pré-incubateur (entrepreneuriat étudiant) ou équivalent, et d’un incubateur ;</w:t>
      </w:r>
    </w:p>
    <w:p w14:paraId="77513FC1" w14:textId="77777777" w:rsidR="00CF360F" w:rsidRPr="00CF360F" w:rsidRDefault="00CF360F" w:rsidP="00CF360F">
      <w:pPr>
        <w:numPr>
          <w:ilvl w:val="0"/>
          <w:numId w:val="36"/>
        </w:numPr>
        <w:jc w:val="both"/>
        <w:rPr>
          <w:rFonts w:asciiTheme="minorHAnsi" w:hAnsiTheme="minorHAnsi" w:cstheme="minorHAnsi"/>
        </w:rPr>
      </w:pPr>
      <w:r w:rsidRPr="00CF360F">
        <w:rPr>
          <w:rFonts w:asciiTheme="minorHAnsi" w:hAnsiTheme="minorHAnsi" w:cstheme="minorHAnsi"/>
        </w:rPr>
        <w:t>d’un centre d’orientation et d’insertion professionnelle, centre de carrières, ou équivalent.</w:t>
      </w:r>
    </w:p>
    <w:p w14:paraId="0307D9F6" w14:textId="77777777" w:rsidR="00CF360F" w:rsidRPr="00CF360F" w:rsidRDefault="00CF360F" w:rsidP="00CF360F">
      <w:pPr>
        <w:jc w:val="both"/>
        <w:rPr>
          <w:rFonts w:asciiTheme="minorHAnsi" w:hAnsiTheme="minorHAnsi" w:cstheme="minorHAnsi"/>
        </w:rPr>
      </w:pPr>
      <w:r w:rsidRPr="00CF360F">
        <w:rPr>
          <w:rFonts w:asciiTheme="minorHAnsi" w:hAnsiTheme="minorHAnsi" w:cstheme="minorHAnsi"/>
        </w:rPr>
        <w:t>Toute université française candidate doit également faire partie du réseau PEPITE et toute université candidate de la région ANMO doit, dans la mesure du possible, avoir adopté le statut national d’étudiant-entrepreneur (SNEE).</w:t>
      </w:r>
    </w:p>
    <w:p w14:paraId="4398FAD3" w14:textId="77777777" w:rsidR="00573921" w:rsidRPr="00573921" w:rsidRDefault="00573921" w:rsidP="00573921">
      <w:pPr>
        <w:jc w:val="both"/>
        <w:rPr>
          <w:rFonts w:ascii="Asap Condensed" w:hAnsi="Asap Condensed"/>
        </w:rPr>
      </w:pPr>
    </w:p>
    <w:p w14:paraId="5EDB453F" w14:textId="77777777" w:rsidR="00573921" w:rsidRPr="0016202C" w:rsidRDefault="00573921" w:rsidP="00573921">
      <w:pPr>
        <w:rPr>
          <w:rFonts w:ascii="Asap Condensed" w:hAnsi="Asap Condensed"/>
          <w:color w:val="5EB345"/>
        </w:rPr>
      </w:pPr>
      <w:r>
        <w:rPr>
          <w:rFonts w:ascii="Asap Condensed" w:hAnsi="Asap Condensed"/>
          <w:noProof/>
          <w:color w:val="5EB345"/>
        </w:rPr>
        <mc:AlternateContent>
          <mc:Choice Requires="wps">
            <w:drawing>
              <wp:anchor distT="4294967295" distB="4294967295" distL="114300" distR="114300" simplePos="0" relativeHeight="251676672" behindDoc="0" locked="0" layoutInCell="1" allowOverlap="1" wp14:anchorId="497B082C" wp14:editId="0FF552A2">
                <wp:simplePos x="0" y="0"/>
                <wp:positionH relativeFrom="column">
                  <wp:posOffset>-172720</wp:posOffset>
                </wp:positionH>
                <wp:positionV relativeFrom="paragraph">
                  <wp:posOffset>193039</wp:posOffset>
                </wp:positionV>
                <wp:extent cx="1398270" cy="0"/>
                <wp:effectExtent l="38100" t="38100" r="0" b="38100"/>
                <wp:wrapNone/>
                <wp:docPr id="195012980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8270" cy="0"/>
                        </a:xfrm>
                        <a:prstGeom prst="line">
                          <a:avLst/>
                        </a:prstGeom>
                        <a:noFill/>
                        <a:ln w="12700">
                          <a:solidFill>
                            <a:srgbClr val="5EB345"/>
                          </a:solidFill>
                          <a:miter lim="800000"/>
                          <a:headEnd type="oval"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92F4418" id="Straight Connector 7" o:spid="_x0000_s1026" style="position:absolute;z-index:251676672;visibility:visible;mso-wrap-style:square;mso-width-percent:0;mso-height-percent:0;mso-wrap-distance-left:9pt;mso-wrap-distance-top:.Amm;mso-wrap-distance-right:9pt;mso-wrap-distance-bottom:.Amm;mso-position-horizontal:absolute;mso-position-horizontal-relative:text;mso-position-vertical:absolute;mso-position-vertical-relative:text;mso-width-percent:0;mso-height-percent:0;mso-width-relative:margin;mso-height-relative:margin" from="-13.6pt,15.2pt" to="9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" strokecolor="#5eb345" strokeweight="1pt">
                <v:stroke startarrow="oval" joinstyle="miter"/>
                <o:lock v:ext="edit" shapetype="f"/>
              </v:line>
            </w:pict>
          </mc:Fallback>
        </mc:AlternateContent>
      </w:r>
      <w:r>
        <w:rPr>
          <w:rFonts w:ascii="Asap Condensed" w:hAnsi="Asap Condensed"/>
          <w:color w:val="5EB345"/>
        </w:rPr>
        <w:t>PRESTATION ATTENDUE</w:t>
      </w:r>
    </w:p>
    <w:p w14:paraId="281FDFB0" w14:textId="77777777" w:rsidR="00CF360F" w:rsidRPr="00CF360F" w:rsidRDefault="00CF360F" w:rsidP="00CF360F">
      <w:pPr>
        <w:pStyle w:val="NormalWeb"/>
        <w:rPr>
          <w:rFonts w:asciiTheme="minorHAnsi" w:eastAsiaTheme="minorEastAsia" w:hAnsiTheme="minorHAnsi" w:cstheme="minorHAnsi"/>
          <w:lang w:eastAsia="ja-JP"/>
        </w:rPr>
      </w:pPr>
      <w:r w:rsidRPr="00CF360F">
        <w:rPr>
          <w:rFonts w:asciiTheme="minorHAnsi" w:eastAsiaTheme="minorEastAsia" w:hAnsiTheme="minorHAnsi" w:cstheme="minorHAnsi"/>
          <w:lang w:eastAsia="ja-JP"/>
        </w:rPr>
        <w:t>L’objectif de cette prestation est d’assurer l’opérationnalisation du CEIT d’ici la livraison de son futur bâtiment, en décembre 2026, en renforçant les compétences des équipes locales, et en proposant une structuration des activités du centre visant la durabilité de son modèle économique.</w:t>
      </w:r>
    </w:p>
    <w:p w14:paraId="69D537D4" w14:textId="77777777" w:rsidR="00CF360F" w:rsidRPr="00CF360F" w:rsidRDefault="00CF360F" w:rsidP="00CF360F">
      <w:pPr>
        <w:pStyle w:val="NormalWeb"/>
        <w:rPr>
          <w:rFonts w:asciiTheme="minorHAnsi" w:eastAsiaTheme="minorEastAsia" w:hAnsiTheme="minorHAnsi" w:cstheme="minorHAnsi"/>
          <w:lang w:eastAsia="ja-JP"/>
        </w:rPr>
      </w:pPr>
      <w:r w:rsidRPr="00CF360F">
        <w:rPr>
          <w:rFonts w:asciiTheme="minorHAnsi" w:eastAsiaTheme="minorEastAsia" w:hAnsiTheme="minorHAnsi" w:cstheme="minorHAnsi"/>
          <w:lang w:eastAsia="ja-JP"/>
        </w:rPr>
        <w:t>La prestation s’articule autour des deux premiers pôles du CEIT : Entreprise et Formation. Elle sera encadrée par l’AUF Moyen-Orient (Beyrouth).</w:t>
      </w:r>
    </w:p>
    <w:p w14:paraId="69A431DD" w14:textId="77777777" w:rsidR="00E30168" w:rsidRPr="00755517" w:rsidRDefault="00DB7C81" w:rsidP="00DB7C81">
      <w:pPr>
        <w:pStyle w:val="NormalWeb"/>
        <w:rPr>
          <w:rFonts w:ascii="Asap Condensed" w:eastAsiaTheme="minorEastAsia" w:hAnsi="Asap Condensed" w:cstheme="minorBidi"/>
          <w:b/>
          <w:bCs/>
          <w:sz w:val="26"/>
          <w:lang w:eastAsia="ja-JP"/>
        </w:rPr>
      </w:pPr>
      <w:r w:rsidRPr="009A18EC">
        <w:rPr>
          <w:rFonts w:ascii="Asap Condensed" w:eastAsiaTheme="minorEastAsia" w:hAnsi="Asap Condensed" w:cstheme="minorBidi"/>
          <w:b/>
          <w:bCs/>
          <w:sz w:val="26"/>
          <w:lang w:eastAsia="ja-JP"/>
        </w:rPr>
        <w:t xml:space="preserve">Pôle </w:t>
      </w:r>
      <w:r w:rsidR="00E30168" w:rsidRPr="009A18EC">
        <w:rPr>
          <w:rFonts w:ascii="Asap Condensed" w:eastAsiaTheme="minorEastAsia" w:hAnsi="Asap Condensed" w:cstheme="minorBidi"/>
          <w:b/>
          <w:bCs/>
          <w:sz w:val="26"/>
          <w:lang w:eastAsia="ja-JP"/>
        </w:rPr>
        <w:t>Entreprise :</w:t>
      </w:r>
    </w:p>
    <w:p w14:paraId="5B19EDBC" w14:textId="77777777" w:rsidR="00DB7C81" w:rsidRPr="00586D2B" w:rsidRDefault="002C157B" w:rsidP="00DB7C81">
      <w:pPr>
        <w:pStyle w:val="NormalWeb"/>
        <w:rPr>
          <w:rFonts w:ascii="Asap Condensed" w:eastAsiaTheme="minorEastAsia" w:hAnsi="Asap Condensed" w:cstheme="minorBidi"/>
          <w:szCs w:val="22"/>
          <w:lang w:eastAsia="ja-JP"/>
        </w:rPr>
      </w:pPr>
      <w:r>
        <w:rPr>
          <w:rFonts w:ascii="Asap Condensed" w:eastAsiaTheme="minorEastAsia" w:hAnsi="Asap Condensed" w:cstheme="minorBidi"/>
          <w:b/>
          <w:bCs/>
          <w:szCs w:val="22"/>
          <w:lang w:eastAsia="ja-JP"/>
        </w:rPr>
        <w:t>Entrepreneuriat étudiant</w:t>
      </w:r>
    </w:p>
    <w:p w14:paraId="0CC22835" w14:textId="0F62A62C" w:rsidR="00DB7C81" w:rsidRPr="000F6F30" w:rsidRDefault="00171AD1" w:rsidP="00755517">
      <w:pPr>
        <w:numPr>
          <w:ilvl w:val="0"/>
          <w:numId w:val="24"/>
        </w:numPr>
        <w:shd w:val="clear" w:color="auto" w:fill="FFFFFF"/>
        <w:spacing w:beforeAutospacing="1" w:afterAutospacing="1"/>
        <w:jc w:val="both"/>
        <w:rPr>
          <w:rFonts w:ascii="Calibri" w:hAnsi="Calibri" w:cs="Calibri"/>
          <w:color w:val="000000" w:themeColor="text1"/>
        </w:rPr>
      </w:pPr>
      <w:r w:rsidRPr="000F6F30">
        <w:rPr>
          <w:rFonts w:ascii="Calibri" w:hAnsi="Calibri" w:cs="Calibri"/>
          <w:color w:val="000000" w:themeColor="text1"/>
        </w:rPr>
        <w:t xml:space="preserve">Co-construire avec le MENSUR </w:t>
      </w:r>
      <w:r w:rsidR="000E7D6C" w:rsidRPr="000F6F30">
        <w:rPr>
          <w:rFonts w:ascii="Calibri" w:hAnsi="Calibri" w:cs="Calibri"/>
          <w:color w:val="000000" w:themeColor="text1"/>
        </w:rPr>
        <w:t>et l</w:t>
      </w:r>
      <w:r w:rsidR="00065797" w:rsidRPr="000F6F30">
        <w:rPr>
          <w:rFonts w:ascii="Calibri" w:hAnsi="Calibri" w:cs="Calibri"/>
          <w:color w:val="000000" w:themeColor="text1"/>
        </w:rPr>
        <w:t>’</w:t>
      </w:r>
      <w:r w:rsidR="000E7D6C" w:rsidRPr="000F6F30">
        <w:rPr>
          <w:rFonts w:ascii="Calibri" w:hAnsi="Calibri" w:cs="Calibri"/>
          <w:color w:val="000000" w:themeColor="text1"/>
        </w:rPr>
        <w:t xml:space="preserve">AUF </w:t>
      </w:r>
      <w:r w:rsidRPr="000F6F30">
        <w:rPr>
          <w:rFonts w:ascii="Calibri" w:hAnsi="Calibri" w:cs="Calibri"/>
          <w:color w:val="000000" w:themeColor="text1"/>
        </w:rPr>
        <w:t xml:space="preserve">un statut national étudiant-entrepreneur </w:t>
      </w:r>
      <w:r w:rsidR="002C157B" w:rsidRPr="000F6F30">
        <w:rPr>
          <w:rFonts w:ascii="Calibri" w:hAnsi="Calibri" w:cs="Calibri"/>
          <w:color w:val="000000" w:themeColor="text1"/>
        </w:rPr>
        <w:t xml:space="preserve">(SNEE) </w:t>
      </w:r>
      <w:r w:rsidRPr="000F6F30">
        <w:rPr>
          <w:rFonts w:ascii="Calibri" w:hAnsi="Calibri" w:cs="Calibri"/>
          <w:color w:val="000000" w:themeColor="text1"/>
        </w:rPr>
        <w:t>adapté à Djibouti</w:t>
      </w:r>
      <w:r w:rsidR="00645508" w:rsidRPr="000F6F30">
        <w:rPr>
          <w:rFonts w:ascii="Calibri" w:hAnsi="Calibri" w:cs="Calibri"/>
          <w:color w:val="000000" w:themeColor="text1"/>
        </w:rPr>
        <w:t xml:space="preserve"> </w:t>
      </w:r>
      <w:r w:rsidR="0019399F" w:rsidRPr="000F6F30">
        <w:rPr>
          <w:rFonts w:ascii="Calibri" w:hAnsi="Calibri" w:cs="Calibri"/>
          <w:color w:val="000000" w:themeColor="text1"/>
        </w:rPr>
        <w:t>;</w:t>
      </w:r>
    </w:p>
    <w:p w14:paraId="0F8D23BE" w14:textId="5782BC72" w:rsidR="00DB7C81" w:rsidRPr="000F6F30" w:rsidRDefault="00FB70E4" w:rsidP="00755517">
      <w:pPr>
        <w:pStyle w:val="NormalWeb"/>
        <w:numPr>
          <w:ilvl w:val="0"/>
          <w:numId w:val="24"/>
        </w:numPr>
        <w:jc w:val="both"/>
        <w:rPr>
          <w:rFonts w:ascii="Calibri" w:eastAsiaTheme="minorEastAsia" w:hAnsi="Calibri" w:cs="Calibri"/>
          <w:color w:val="000000" w:themeColor="text1"/>
          <w:lang w:eastAsia="ja-JP"/>
        </w:rPr>
      </w:pPr>
      <w:r w:rsidRPr="000F6F30">
        <w:rPr>
          <w:rFonts w:ascii="Calibri" w:eastAsiaTheme="minorEastAsia" w:hAnsi="Calibri" w:cs="Calibri"/>
          <w:color w:val="000000" w:themeColor="text1"/>
          <w:lang w:eastAsia="ja-JP"/>
        </w:rPr>
        <w:t>Élaborer</w:t>
      </w:r>
      <w:r w:rsidR="00F23DD1" w:rsidRPr="000F6F30">
        <w:rPr>
          <w:rFonts w:ascii="Calibri" w:eastAsiaTheme="minorEastAsia" w:hAnsi="Calibri" w:cs="Calibri"/>
          <w:color w:val="000000" w:themeColor="text1"/>
          <w:lang w:eastAsia="ja-JP"/>
        </w:rPr>
        <w:t xml:space="preserve"> un programme </w:t>
      </w:r>
      <w:r w:rsidRPr="000F6F30">
        <w:rPr>
          <w:rFonts w:ascii="Calibri" w:eastAsiaTheme="minorEastAsia" w:hAnsi="Calibri" w:cs="Calibri"/>
          <w:color w:val="000000" w:themeColor="text1"/>
          <w:lang w:eastAsia="ja-JP"/>
        </w:rPr>
        <w:t>de préincubation pour l</w:t>
      </w:r>
      <w:r w:rsidR="00B3477C" w:rsidRPr="000F6F30">
        <w:rPr>
          <w:rFonts w:ascii="Calibri" w:eastAsiaTheme="minorEastAsia" w:hAnsi="Calibri" w:cs="Calibri"/>
          <w:color w:val="000000" w:themeColor="text1"/>
          <w:lang w:eastAsia="ja-JP"/>
        </w:rPr>
        <w:t>’</w:t>
      </w:r>
      <w:r w:rsidR="00F23DD1" w:rsidRPr="000F6F30">
        <w:rPr>
          <w:rFonts w:ascii="Calibri" w:eastAsiaTheme="minorEastAsia" w:hAnsi="Calibri" w:cs="Calibri"/>
          <w:color w:val="000000" w:themeColor="text1"/>
          <w:lang w:eastAsia="ja-JP"/>
        </w:rPr>
        <w:t xml:space="preserve">accompagnement des </w:t>
      </w:r>
      <w:r w:rsidR="009F7907" w:rsidRPr="000F6F30">
        <w:rPr>
          <w:rFonts w:ascii="Calibri" w:eastAsiaTheme="minorEastAsia" w:hAnsi="Calibri" w:cs="Calibri"/>
          <w:color w:val="000000" w:themeColor="text1"/>
          <w:lang w:eastAsia="ja-JP"/>
        </w:rPr>
        <w:t xml:space="preserve">étudiants </w:t>
      </w:r>
      <w:r w:rsidR="00F23DD1" w:rsidRPr="000F6F30">
        <w:rPr>
          <w:rFonts w:ascii="Calibri" w:eastAsiaTheme="minorEastAsia" w:hAnsi="Calibri" w:cs="Calibri"/>
          <w:color w:val="000000" w:themeColor="text1"/>
          <w:lang w:eastAsia="ja-JP"/>
        </w:rPr>
        <w:t>porteurs de projet</w:t>
      </w:r>
      <w:r w:rsidRPr="000F6F30">
        <w:rPr>
          <w:rFonts w:ascii="Calibri" w:eastAsiaTheme="minorEastAsia" w:hAnsi="Calibri" w:cs="Calibri"/>
          <w:color w:val="000000" w:themeColor="text1"/>
          <w:lang w:eastAsia="ja-JP"/>
        </w:rPr>
        <w:t>,</w:t>
      </w:r>
      <w:r w:rsidR="00EF3B5F" w:rsidRPr="000F6F30">
        <w:rPr>
          <w:rFonts w:ascii="Calibri" w:eastAsiaTheme="minorEastAsia" w:hAnsi="Calibri" w:cs="Calibri"/>
          <w:color w:val="000000" w:themeColor="text1"/>
          <w:lang w:eastAsia="ja-JP"/>
        </w:rPr>
        <w:t xml:space="preserve"> inspiré </w:t>
      </w:r>
      <w:r w:rsidRPr="000F6F30">
        <w:rPr>
          <w:rFonts w:ascii="Calibri" w:eastAsiaTheme="minorEastAsia" w:hAnsi="Calibri" w:cs="Calibri"/>
          <w:color w:val="000000" w:themeColor="text1"/>
          <w:lang w:eastAsia="ja-JP"/>
        </w:rPr>
        <w:t xml:space="preserve">du préincubateur </w:t>
      </w:r>
      <w:r w:rsidR="00EF3B5F" w:rsidRPr="000F6F30">
        <w:rPr>
          <w:rFonts w:ascii="Calibri" w:eastAsiaTheme="minorEastAsia" w:hAnsi="Calibri" w:cs="Calibri"/>
          <w:color w:val="000000" w:themeColor="text1"/>
          <w:lang w:eastAsia="ja-JP"/>
        </w:rPr>
        <w:t xml:space="preserve">de l’AUF </w:t>
      </w:r>
      <w:r w:rsidR="00CF360F">
        <w:rPr>
          <w:rFonts w:ascii="Calibri" w:eastAsiaTheme="minorEastAsia" w:hAnsi="Calibri" w:cs="Calibri"/>
          <w:color w:val="000000" w:themeColor="text1"/>
          <w:lang w:eastAsia="ja-JP"/>
        </w:rPr>
        <w:t xml:space="preserve">(Beyrouth) </w:t>
      </w:r>
      <w:r w:rsidR="00EF3B5F" w:rsidRPr="000F6F30">
        <w:rPr>
          <w:rFonts w:ascii="Calibri" w:eastAsiaTheme="minorEastAsia" w:hAnsi="Calibri" w:cs="Calibri"/>
          <w:color w:val="000000" w:themeColor="text1"/>
          <w:lang w:eastAsia="ja-JP"/>
        </w:rPr>
        <w:t xml:space="preserve">et dans la mesure </w:t>
      </w:r>
      <w:r w:rsidRPr="000F6F30">
        <w:rPr>
          <w:rFonts w:ascii="Calibri" w:eastAsiaTheme="minorEastAsia" w:hAnsi="Calibri" w:cs="Calibri"/>
          <w:color w:val="000000" w:themeColor="text1"/>
          <w:lang w:eastAsia="ja-JP"/>
        </w:rPr>
        <w:t xml:space="preserve">du possible </w:t>
      </w:r>
      <w:r w:rsidR="00EF3B5F" w:rsidRPr="000F6F30">
        <w:rPr>
          <w:rFonts w:ascii="Calibri" w:eastAsiaTheme="minorEastAsia" w:hAnsi="Calibri" w:cs="Calibri"/>
          <w:color w:val="000000" w:themeColor="text1"/>
          <w:lang w:eastAsia="ja-JP"/>
        </w:rPr>
        <w:t xml:space="preserve">d’un programme équivalent existant dans l’établissement du prestataire </w:t>
      </w:r>
      <w:r w:rsidR="00586D2B" w:rsidRPr="000F6F30">
        <w:rPr>
          <w:rFonts w:ascii="Calibri" w:eastAsiaTheme="minorEastAsia" w:hAnsi="Calibri" w:cs="Calibri"/>
          <w:color w:val="000000" w:themeColor="text1"/>
          <w:lang w:eastAsia="ja-JP"/>
        </w:rPr>
        <w:t>;</w:t>
      </w:r>
    </w:p>
    <w:p w14:paraId="34A0E320" w14:textId="039A7190" w:rsidR="00EB7BBA" w:rsidRPr="000F6F30" w:rsidRDefault="00EB7BBA" w:rsidP="00755517">
      <w:pPr>
        <w:pStyle w:val="NormalWeb"/>
        <w:numPr>
          <w:ilvl w:val="0"/>
          <w:numId w:val="24"/>
        </w:numPr>
        <w:jc w:val="both"/>
        <w:rPr>
          <w:rFonts w:ascii="Calibri" w:eastAsiaTheme="minorEastAsia" w:hAnsi="Calibri" w:cs="Calibri"/>
          <w:color w:val="000000" w:themeColor="text1"/>
          <w:lang w:eastAsia="ja-JP"/>
        </w:rPr>
      </w:pPr>
      <w:r w:rsidRPr="000F6F30">
        <w:rPr>
          <w:rFonts w:ascii="Calibri" w:eastAsiaTheme="minorEastAsia" w:hAnsi="Calibri" w:cs="Calibri"/>
          <w:color w:val="000000" w:themeColor="text1"/>
          <w:lang w:eastAsia="ja-JP"/>
        </w:rPr>
        <w:t>Élaborer un manuel de compétences entrepreneuriales</w:t>
      </w:r>
      <w:r w:rsidR="00EF3B5F" w:rsidRPr="000F6F30">
        <w:rPr>
          <w:rFonts w:ascii="Calibri" w:eastAsiaTheme="minorEastAsia" w:hAnsi="Calibri" w:cs="Calibri"/>
          <w:color w:val="000000" w:themeColor="text1"/>
          <w:lang w:eastAsia="ja-JP"/>
        </w:rPr>
        <w:t xml:space="preserve"> des étudiants</w:t>
      </w:r>
      <w:r w:rsidR="009A18EC" w:rsidRPr="000F6F30">
        <w:rPr>
          <w:rFonts w:ascii="Calibri" w:eastAsiaTheme="minorEastAsia" w:hAnsi="Calibri" w:cs="Calibri"/>
          <w:color w:val="000000" w:themeColor="text1"/>
          <w:lang w:eastAsia="ja-JP"/>
        </w:rPr>
        <w:t> ;</w:t>
      </w:r>
    </w:p>
    <w:p w14:paraId="47F3C4C7" w14:textId="28E675BD" w:rsidR="00154BDC" w:rsidRPr="000F6F30" w:rsidRDefault="000D1706" w:rsidP="00F06AA3">
      <w:pPr>
        <w:pStyle w:val="NormalWeb"/>
        <w:numPr>
          <w:ilvl w:val="0"/>
          <w:numId w:val="24"/>
        </w:numPr>
        <w:jc w:val="both"/>
        <w:rPr>
          <w:rFonts w:ascii="Calibri" w:eastAsiaTheme="minorEastAsia" w:hAnsi="Calibri" w:cs="Calibri"/>
          <w:color w:val="000000" w:themeColor="text1"/>
          <w:lang w:eastAsia="ja-JP"/>
        </w:rPr>
      </w:pPr>
      <w:r w:rsidRPr="000F6F30">
        <w:rPr>
          <w:rFonts w:ascii="Calibri" w:eastAsiaTheme="minorEastAsia" w:hAnsi="Calibri" w:cs="Calibri"/>
          <w:color w:val="000000" w:themeColor="text1"/>
          <w:lang w:eastAsia="ja-JP"/>
        </w:rPr>
        <w:t>Co-construire avec l’Université de Djibouti</w:t>
      </w:r>
      <w:r w:rsidR="00154BDC" w:rsidRPr="000F6F30">
        <w:rPr>
          <w:rFonts w:ascii="Calibri" w:eastAsiaTheme="minorEastAsia" w:hAnsi="Calibri" w:cs="Calibri"/>
          <w:color w:val="000000" w:themeColor="text1"/>
          <w:lang w:eastAsia="ja-JP"/>
        </w:rPr>
        <w:t xml:space="preserve"> la stratégie entrepreneuriale de l’université</w:t>
      </w:r>
      <w:r w:rsidR="00F06AA3" w:rsidRPr="000F6F30">
        <w:rPr>
          <w:rFonts w:ascii="Calibri" w:eastAsiaTheme="minorEastAsia" w:hAnsi="Calibri" w:cs="Calibri"/>
          <w:color w:val="000000" w:themeColor="text1"/>
          <w:lang w:eastAsia="ja-JP"/>
        </w:rPr>
        <w:t xml:space="preserve"> (caractéristiques d’une université entrepreneuriale et enjeux en termes </w:t>
      </w:r>
      <w:r w:rsidR="00AF2E0E" w:rsidRPr="000F6F30">
        <w:rPr>
          <w:rFonts w:ascii="Calibri" w:eastAsiaTheme="minorEastAsia" w:hAnsi="Calibri" w:cs="Calibri"/>
          <w:color w:val="000000" w:themeColor="text1"/>
          <w:lang w:eastAsia="ja-JP"/>
        </w:rPr>
        <w:t>de curricula</w:t>
      </w:r>
      <w:r w:rsidR="00F06AA3" w:rsidRPr="000F6F30">
        <w:rPr>
          <w:rFonts w:ascii="Calibri" w:eastAsiaTheme="minorEastAsia" w:hAnsi="Calibri" w:cs="Calibri"/>
          <w:color w:val="000000" w:themeColor="text1"/>
          <w:lang w:eastAsia="ja-JP"/>
        </w:rPr>
        <w:t>, d’insertion professionnelle et de valorisation de la recherche) ;</w:t>
      </w:r>
    </w:p>
    <w:p w14:paraId="1B3617D2" w14:textId="038A6720" w:rsidR="00DB7C81" w:rsidRPr="000F6F30" w:rsidRDefault="00DB7C81" w:rsidP="00755517">
      <w:pPr>
        <w:pStyle w:val="NormalWeb"/>
        <w:numPr>
          <w:ilvl w:val="0"/>
          <w:numId w:val="24"/>
        </w:numPr>
        <w:jc w:val="both"/>
        <w:rPr>
          <w:rFonts w:ascii="Calibri" w:eastAsiaTheme="minorEastAsia" w:hAnsi="Calibri" w:cs="Calibri"/>
          <w:lang w:eastAsia="ja-JP"/>
        </w:rPr>
      </w:pPr>
      <w:r w:rsidRPr="000F6F30">
        <w:rPr>
          <w:rFonts w:ascii="Calibri" w:eastAsiaTheme="minorEastAsia" w:hAnsi="Calibri" w:cs="Calibri"/>
          <w:lang w:eastAsia="ja-JP"/>
        </w:rPr>
        <w:t xml:space="preserve">Former </w:t>
      </w:r>
      <w:r w:rsidR="00645508" w:rsidRPr="000F6F30">
        <w:rPr>
          <w:rFonts w:ascii="Calibri" w:eastAsiaTheme="minorEastAsia" w:hAnsi="Calibri" w:cs="Calibri"/>
          <w:lang w:eastAsia="ja-JP"/>
        </w:rPr>
        <w:t>l</w:t>
      </w:r>
      <w:r w:rsidR="00B3477C" w:rsidRPr="000F6F30">
        <w:rPr>
          <w:rFonts w:ascii="Calibri" w:eastAsiaTheme="minorEastAsia" w:hAnsi="Calibri" w:cs="Calibri"/>
          <w:lang w:eastAsia="ja-JP"/>
        </w:rPr>
        <w:t>’</w:t>
      </w:r>
      <w:r w:rsidR="00645508" w:rsidRPr="000F6F30">
        <w:rPr>
          <w:rFonts w:ascii="Calibri" w:eastAsiaTheme="minorEastAsia" w:hAnsi="Calibri" w:cs="Calibri"/>
          <w:lang w:eastAsia="ja-JP"/>
        </w:rPr>
        <w:t>équipe du CEIT</w:t>
      </w:r>
      <w:r w:rsidRPr="000F6F30">
        <w:rPr>
          <w:rFonts w:ascii="Calibri" w:eastAsiaTheme="minorEastAsia" w:hAnsi="Calibri" w:cs="Calibri"/>
          <w:lang w:eastAsia="ja-JP"/>
        </w:rPr>
        <w:t xml:space="preserve"> </w:t>
      </w:r>
      <w:r w:rsidR="009A18EC" w:rsidRPr="000F6F30">
        <w:rPr>
          <w:rFonts w:ascii="Calibri" w:eastAsiaTheme="minorEastAsia" w:hAnsi="Calibri" w:cs="Calibri"/>
          <w:lang w:eastAsia="ja-JP"/>
        </w:rPr>
        <w:t>à l</w:t>
      </w:r>
      <w:r w:rsidR="00B3477C" w:rsidRPr="000F6F30">
        <w:rPr>
          <w:rFonts w:ascii="Calibri" w:eastAsiaTheme="minorEastAsia" w:hAnsi="Calibri" w:cs="Calibri"/>
          <w:lang w:eastAsia="ja-JP"/>
        </w:rPr>
        <w:t>’</w:t>
      </w:r>
      <w:r w:rsidR="009A18EC" w:rsidRPr="000F6F30">
        <w:rPr>
          <w:rFonts w:ascii="Calibri" w:eastAsiaTheme="minorEastAsia" w:hAnsi="Calibri" w:cs="Calibri"/>
          <w:lang w:eastAsia="ja-JP"/>
        </w:rPr>
        <w:t xml:space="preserve">accompagnement des étudiants entrepreneurs </w:t>
      </w:r>
      <w:r w:rsidRPr="000F6F30">
        <w:rPr>
          <w:rFonts w:ascii="Calibri" w:eastAsiaTheme="minorEastAsia" w:hAnsi="Calibri" w:cs="Calibri"/>
          <w:lang w:eastAsia="ja-JP"/>
        </w:rPr>
        <w:t xml:space="preserve">et </w:t>
      </w:r>
      <w:r w:rsidR="00B71634" w:rsidRPr="000F6F30">
        <w:rPr>
          <w:rFonts w:ascii="Calibri" w:eastAsiaTheme="minorEastAsia" w:hAnsi="Calibri" w:cs="Calibri"/>
          <w:lang w:eastAsia="ja-JP"/>
        </w:rPr>
        <w:t xml:space="preserve">organiser des ateliers de </w:t>
      </w:r>
      <w:r w:rsidRPr="000F6F30">
        <w:rPr>
          <w:rFonts w:ascii="Calibri" w:eastAsiaTheme="minorEastAsia" w:hAnsi="Calibri" w:cs="Calibri"/>
          <w:lang w:eastAsia="ja-JP"/>
        </w:rPr>
        <w:t>sensibilis</w:t>
      </w:r>
      <w:r w:rsidR="00B71634" w:rsidRPr="000F6F30">
        <w:rPr>
          <w:rFonts w:ascii="Calibri" w:eastAsiaTheme="minorEastAsia" w:hAnsi="Calibri" w:cs="Calibri"/>
          <w:lang w:eastAsia="ja-JP"/>
        </w:rPr>
        <w:t>ation à l</w:t>
      </w:r>
      <w:r w:rsidR="00B3477C" w:rsidRPr="000F6F30">
        <w:rPr>
          <w:rFonts w:ascii="Calibri" w:eastAsiaTheme="minorEastAsia" w:hAnsi="Calibri" w:cs="Calibri"/>
          <w:lang w:eastAsia="ja-JP"/>
        </w:rPr>
        <w:t>’</w:t>
      </w:r>
      <w:r w:rsidR="00B71634" w:rsidRPr="000F6F30">
        <w:rPr>
          <w:rFonts w:ascii="Calibri" w:eastAsiaTheme="minorEastAsia" w:hAnsi="Calibri" w:cs="Calibri"/>
          <w:lang w:eastAsia="ja-JP"/>
        </w:rPr>
        <w:t>entrepreneuriat étudiant</w:t>
      </w:r>
      <w:r w:rsidR="00540578" w:rsidRPr="000F6F30">
        <w:rPr>
          <w:rFonts w:ascii="Calibri" w:eastAsiaTheme="minorEastAsia" w:hAnsi="Calibri" w:cs="Calibri"/>
          <w:lang w:eastAsia="ja-JP"/>
        </w:rPr>
        <w:t>.</w:t>
      </w:r>
    </w:p>
    <w:p w14:paraId="053C9AED" w14:textId="77777777" w:rsidR="00DB7C81" w:rsidRPr="00586D2B" w:rsidRDefault="00DB7C81" w:rsidP="00DB7C81">
      <w:pPr>
        <w:pStyle w:val="NormalWeb"/>
        <w:rPr>
          <w:rFonts w:ascii="Asap Condensed" w:eastAsiaTheme="minorEastAsia" w:hAnsi="Asap Condensed" w:cstheme="minorBidi"/>
          <w:b/>
          <w:bCs/>
          <w:szCs w:val="22"/>
          <w:lang w:eastAsia="ja-JP"/>
        </w:rPr>
      </w:pPr>
      <w:r w:rsidRPr="001A7588">
        <w:rPr>
          <w:rFonts w:ascii="Asap Condensed" w:eastAsiaTheme="minorEastAsia" w:hAnsi="Asap Condensed" w:cstheme="minorBidi"/>
          <w:b/>
          <w:bCs/>
          <w:szCs w:val="22"/>
          <w:lang w:eastAsia="ja-JP"/>
        </w:rPr>
        <w:t>Incubateur</w:t>
      </w:r>
    </w:p>
    <w:p w14:paraId="01101C17" w14:textId="2C3FA555" w:rsidR="004D7570" w:rsidRPr="00C2459A" w:rsidRDefault="00AF2E0E" w:rsidP="004D7570">
      <w:pPr>
        <w:numPr>
          <w:ilvl w:val="0"/>
          <w:numId w:val="24"/>
        </w:numPr>
        <w:shd w:val="clear" w:color="auto" w:fill="FFFFFF"/>
        <w:spacing w:beforeAutospacing="1" w:afterAutospacing="1"/>
        <w:jc w:val="both"/>
        <w:rPr>
          <w:rFonts w:ascii="Calibri" w:hAnsi="Calibri" w:cs="Calibri"/>
        </w:rPr>
      </w:pPr>
      <w:r>
        <w:rPr>
          <w:rFonts w:ascii="Calibri" w:hAnsi="Calibri" w:cs="Calibri"/>
        </w:rPr>
        <w:t>Contribuer à d</w:t>
      </w:r>
      <w:r w:rsidR="004D7570" w:rsidRPr="00C2459A">
        <w:rPr>
          <w:rFonts w:ascii="Calibri" w:hAnsi="Calibri" w:cs="Calibri"/>
        </w:rPr>
        <w:t>éfinir les secteurs prioritaires en fonction des opportunités économiques locales et des besoins du marché ;</w:t>
      </w:r>
    </w:p>
    <w:p w14:paraId="6212555A" w14:textId="10C69C45" w:rsidR="004D7570" w:rsidRPr="00C2459A" w:rsidRDefault="004D7570" w:rsidP="004D7570">
      <w:pPr>
        <w:numPr>
          <w:ilvl w:val="0"/>
          <w:numId w:val="24"/>
        </w:numPr>
        <w:shd w:val="clear" w:color="auto" w:fill="FFFFFF"/>
        <w:spacing w:beforeAutospacing="1" w:afterAutospacing="1"/>
        <w:jc w:val="both"/>
        <w:rPr>
          <w:rFonts w:ascii="Calibri" w:hAnsi="Calibri" w:cs="Calibri"/>
        </w:rPr>
      </w:pPr>
      <w:r w:rsidRPr="00C2459A">
        <w:rPr>
          <w:rFonts w:ascii="Calibri" w:hAnsi="Calibri" w:cs="Calibri"/>
        </w:rPr>
        <w:t xml:space="preserve">Concevoir un programme </w:t>
      </w:r>
      <w:r w:rsidR="00FF711C">
        <w:rPr>
          <w:rFonts w:ascii="Calibri" w:hAnsi="Calibri" w:cs="Calibri"/>
        </w:rPr>
        <w:t xml:space="preserve">adapté </w:t>
      </w:r>
      <w:r w:rsidRPr="00C2459A">
        <w:rPr>
          <w:rFonts w:ascii="Calibri" w:hAnsi="Calibri" w:cs="Calibri"/>
        </w:rPr>
        <w:t>de formation et d</w:t>
      </w:r>
      <w:r w:rsidR="00B3477C" w:rsidRPr="00C2459A">
        <w:rPr>
          <w:rFonts w:ascii="Calibri" w:hAnsi="Calibri" w:cs="Calibri"/>
        </w:rPr>
        <w:t>’</w:t>
      </w:r>
      <w:r w:rsidRPr="00C2459A">
        <w:rPr>
          <w:rFonts w:ascii="Calibri" w:hAnsi="Calibri" w:cs="Calibri"/>
        </w:rPr>
        <w:t>accompagnement des start-ups (coaching, mentoring, accès à des experts) ;</w:t>
      </w:r>
    </w:p>
    <w:p w14:paraId="746143F9" w14:textId="77777777" w:rsidR="004D7570" w:rsidRPr="00C2459A" w:rsidRDefault="004D7570" w:rsidP="004D7570">
      <w:pPr>
        <w:numPr>
          <w:ilvl w:val="0"/>
          <w:numId w:val="24"/>
        </w:numPr>
        <w:shd w:val="clear" w:color="auto" w:fill="FFFFFF"/>
        <w:spacing w:beforeAutospacing="1" w:afterAutospacing="1"/>
        <w:jc w:val="both"/>
        <w:rPr>
          <w:rFonts w:ascii="Calibri" w:hAnsi="Calibri" w:cs="Calibri"/>
        </w:rPr>
      </w:pPr>
      <w:r w:rsidRPr="00C2459A">
        <w:rPr>
          <w:rFonts w:ascii="Calibri" w:hAnsi="Calibri" w:cs="Calibri"/>
        </w:rPr>
        <w:lastRenderedPageBreak/>
        <w:t>Outiller l</w:t>
      </w:r>
      <w:r w:rsidR="00B3477C" w:rsidRPr="00C2459A">
        <w:rPr>
          <w:rFonts w:ascii="Calibri" w:hAnsi="Calibri" w:cs="Calibri"/>
        </w:rPr>
        <w:t>’</w:t>
      </w:r>
      <w:r w:rsidRPr="00C2459A">
        <w:rPr>
          <w:rFonts w:ascii="Calibri" w:hAnsi="Calibri" w:cs="Calibri"/>
        </w:rPr>
        <w:t>équipe du CEIT pour la gestion et l</w:t>
      </w:r>
      <w:r w:rsidR="00B3477C" w:rsidRPr="00C2459A">
        <w:rPr>
          <w:rFonts w:ascii="Calibri" w:hAnsi="Calibri" w:cs="Calibri"/>
        </w:rPr>
        <w:t>’</w:t>
      </w:r>
      <w:r w:rsidRPr="00C2459A">
        <w:rPr>
          <w:rFonts w:ascii="Calibri" w:hAnsi="Calibri" w:cs="Calibri"/>
        </w:rPr>
        <w:t>animation de l</w:t>
      </w:r>
      <w:r w:rsidR="00B3477C" w:rsidRPr="00C2459A">
        <w:rPr>
          <w:rFonts w:ascii="Calibri" w:hAnsi="Calibri" w:cs="Calibri"/>
        </w:rPr>
        <w:t>’</w:t>
      </w:r>
      <w:r w:rsidRPr="00C2459A">
        <w:rPr>
          <w:rFonts w:ascii="Calibri" w:hAnsi="Calibri" w:cs="Calibri"/>
        </w:rPr>
        <w:t>incubateur (gestion des espaces, organisation d</w:t>
      </w:r>
      <w:r w:rsidR="00B3477C" w:rsidRPr="00C2459A">
        <w:rPr>
          <w:rFonts w:ascii="Calibri" w:hAnsi="Calibri" w:cs="Calibri"/>
        </w:rPr>
        <w:t>’</w:t>
      </w:r>
      <w:r w:rsidRPr="00C2459A">
        <w:rPr>
          <w:rFonts w:ascii="Calibri" w:hAnsi="Calibri" w:cs="Calibri"/>
        </w:rPr>
        <w:t>événements de levée de fonds).</w:t>
      </w:r>
    </w:p>
    <w:p w14:paraId="52798A70" w14:textId="77777777" w:rsidR="001A7588" w:rsidRPr="00645508" w:rsidRDefault="001A7588" w:rsidP="001A7588">
      <w:pPr>
        <w:pStyle w:val="NormalWeb"/>
        <w:rPr>
          <w:rFonts w:ascii="Asap Condensed" w:eastAsiaTheme="minorEastAsia" w:hAnsi="Asap Condensed" w:cstheme="minorBidi"/>
          <w:b/>
          <w:bCs/>
          <w:szCs w:val="22"/>
          <w:lang w:eastAsia="ja-JP"/>
        </w:rPr>
      </w:pPr>
      <w:r w:rsidRPr="00645508">
        <w:rPr>
          <w:rFonts w:ascii="Asap Condensed" w:eastAsiaTheme="minorEastAsia" w:hAnsi="Asap Condensed" w:cstheme="minorBidi"/>
          <w:b/>
          <w:bCs/>
          <w:szCs w:val="22"/>
          <w:lang w:eastAsia="ja-JP"/>
        </w:rPr>
        <w:t xml:space="preserve">Orientation et insertion professionnelle </w:t>
      </w:r>
    </w:p>
    <w:p w14:paraId="1BC0C295" w14:textId="77777777" w:rsidR="00814D4C" w:rsidRPr="00EA515C" w:rsidRDefault="00617E3A" w:rsidP="00814D4C">
      <w:pPr>
        <w:pStyle w:val="NormalWeb"/>
        <w:numPr>
          <w:ilvl w:val="0"/>
          <w:numId w:val="26"/>
        </w:numPr>
        <w:jc w:val="both"/>
        <w:rPr>
          <w:rFonts w:ascii="Calibri" w:eastAsiaTheme="minorEastAsia" w:hAnsi="Calibri" w:cs="Calibri"/>
          <w:lang w:eastAsia="ja-JP"/>
        </w:rPr>
      </w:pPr>
      <w:r w:rsidRPr="00EA515C">
        <w:rPr>
          <w:rFonts w:ascii="Calibri" w:eastAsiaTheme="minorEastAsia" w:hAnsi="Calibri" w:cs="Calibri"/>
          <w:lang w:eastAsia="ja-JP"/>
        </w:rPr>
        <w:t>Définir un cadre de référence pour le fonctionnement du centre</w:t>
      </w:r>
      <w:r w:rsidR="00F202C6" w:rsidRPr="00EA515C">
        <w:rPr>
          <w:rFonts w:ascii="Calibri" w:eastAsiaTheme="minorEastAsia" w:hAnsi="Calibri" w:cs="Calibri"/>
          <w:lang w:eastAsia="ja-JP"/>
        </w:rPr>
        <w:t xml:space="preserve"> d</w:t>
      </w:r>
      <w:r w:rsidR="00B3477C" w:rsidRPr="00EA515C">
        <w:rPr>
          <w:rFonts w:ascii="Calibri" w:eastAsiaTheme="minorEastAsia" w:hAnsi="Calibri" w:cs="Calibri"/>
          <w:lang w:eastAsia="ja-JP"/>
        </w:rPr>
        <w:t>’</w:t>
      </w:r>
      <w:r w:rsidR="00F202C6" w:rsidRPr="00EA515C">
        <w:rPr>
          <w:rFonts w:ascii="Calibri" w:eastAsiaTheme="minorEastAsia" w:hAnsi="Calibri" w:cs="Calibri"/>
          <w:lang w:eastAsia="ja-JP"/>
        </w:rPr>
        <w:t>orientation et d</w:t>
      </w:r>
      <w:r w:rsidR="00B3477C" w:rsidRPr="00EA515C">
        <w:rPr>
          <w:rFonts w:ascii="Calibri" w:eastAsiaTheme="minorEastAsia" w:hAnsi="Calibri" w:cs="Calibri"/>
          <w:lang w:eastAsia="ja-JP"/>
        </w:rPr>
        <w:t>’</w:t>
      </w:r>
      <w:r w:rsidR="00F202C6" w:rsidRPr="00EA515C">
        <w:rPr>
          <w:rFonts w:ascii="Calibri" w:eastAsiaTheme="minorEastAsia" w:hAnsi="Calibri" w:cs="Calibri"/>
          <w:lang w:eastAsia="ja-JP"/>
        </w:rPr>
        <w:t>insertion professionnelle</w:t>
      </w:r>
      <w:r w:rsidR="009A18EC" w:rsidRPr="00EA515C">
        <w:rPr>
          <w:rFonts w:ascii="Calibri" w:eastAsiaTheme="minorEastAsia" w:hAnsi="Calibri" w:cs="Calibri"/>
          <w:lang w:eastAsia="ja-JP"/>
        </w:rPr>
        <w:t> ;</w:t>
      </w:r>
      <w:r w:rsidR="00814D4C" w:rsidRPr="00EA515C">
        <w:rPr>
          <w:rFonts w:ascii="Calibri" w:eastAsiaTheme="minorEastAsia" w:hAnsi="Calibri" w:cs="Calibri"/>
          <w:lang w:eastAsia="ja-JP"/>
        </w:rPr>
        <w:t xml:space="preserve"> </w:t>
      </w:r>
    </w:p>
    <w:p w14:paraId="4CF58414" w14:textId="77777777" w:rsidR="00617E3A" w:rsidRPr="00EA515C" w:rsidRDefault="00617E3A" w:rsidP="00814D4C">
      <w:pPr>
        <w:pStyle w:val="NormalWeb"/>
        <w:numPr>
          <w:ilvl w:val="0"/>
          <w:numId w:val="26"/>
        </w:numPr>
        <w:jc w:val="both"/>
        <w:rPr>
          <w:rFonts w:ascii="Calibri" w:eastAsiaTheme="minorEastAsia" w:hAnsi="Calibri" w:cs="Calibri"/>
          <w:lang w:eastAsia="ja-JP"/>
        </w:rPr>
      </w:pPr>
      <w:r w:rsidRPr="00EA515C">
        <w:rPr>
          <w:rFonts w:ascii="Calibri" w:eastAsiaTheme="minorEastAsia" w:hAnsi="Calibri" w:cs="Calibri"/>
          <w:lang w:eastAsia="ja-JP"/>
        </w:rPr>
        <w:t>Former les équipes académiques et administratives en charge de l</w:t>
      </w:r>
      <w:r w:rsidR="00B3477C" w:rsidRPr="00EA515C">
        <w:rPr>
          <w:rFonts w:ascii="Calibri" w:eastAsiaTheme="minorEastAsia" w:hAnsi="Calibri" w:cs="Calibri"/>
          <w:lang w:eastAsia="ja-JP"/>
        </w:rPr>
        <w:t>’</w:t>
      </w:r>
      <w:r w:rsidRPr="00EA515C">
        <w:rPr>
          <w:rFonts w:ascii="Calibri" w:eastAsiaTheme="minorEastAsia" w:hAnsi="Calibri" w:cs="Calibri"/>
          <w:lang w:eastAsia="ja-JP"/>
        </w:rPr>
        <w:t>orientation</w:t>
      </w:r>
      <w:r w:rsidR="009A18EC" w:rsidRPr="00EA515C">
        <w:rPr>
          <w:rFonts w:ascii="Calibri" w:eastAsiaTheme="minorEastAsia" w:hAnsi="Calibri" w:cs="Calibri"/>
          <w:lang w:eastAsia="ja-JP"/>
        </w:rPr>
        <w:t> </w:t>
      </w:r>
      <w:r w:rsidR="00814D4C" w:rsidRPr="00EA515C">
        <w:rPr>
          <w:rFonts w:ascii="Calibri" w:eastAsiaTheme="minorEastAsia" w:hAnsi="Calibri" w:cs="Calibri"/>
          <w:lang w:eastAsia="ja-JP"/>
        </w:rPr>
        <w:t>à l</w:t>
      </w:r>
      <w:r w:rsidR="00B3477C" w:rsidRPr="00EA515C">
        <w:rPr>
          <w:rFonts w:ascii="Calibri" w:eastAsiaTheme="minorEastAsia" w:hAnsi="Calibri" w:cs="Calibri"/>
          <w:lang w:eastAsia="ja-JP"/>
        </w:rPr>
        <w:t>’</w:t>
      </w:r>
      <w:r w:rsidR="00814D4C" w:rsidRPr="00EA515C">
        <w:rPr>
          <w:rFonts w:ascii="Calibri" w:eastAsiaTheme="minorEastAsia" w:hAnsi="Calibri" w:cs="Calibri"/>
          <w:lang w:eastAsia="ja-JP"/>
        </w:rPr>
        <w:t>accompagnement des étudiants (bilan de compétences, coaching, gestion de carrière) ;</w:t>
      </w:r>
    </w:p>
    <w:p w14:paraId="01D8C4B8" w14:textId="77777777" w:rsidR="00617E3A" w:rsidRPr="00EA515C" w:rsidRDefault="00617E3A" w:rsidP="00814D4C">
      <w:pPr>
        <w:pStyle w:val="NormalWeb"/>
        <w:numPr>
          <w:ilvl w:val="0"/>
          <w:numId w:val="26"/>
        </w:numPr>
        <w:jc w:val="both"/>
        <w:rPr>
          <w:rFonts w:ascii="Calibri" w:eastAsiaTheme="minorEastAsia" w:hAnsi="Calibri" w:cs="Calibri"/>
          <w:lang w:eastAsia="ja-JP"/>
        </w:rPr>
      </w:pPr>
      <w:r w:rsidRPr="00EA515C">
        <w:rPr>
          <w:rFonts w:ascii="Calibri" w:eastAsiaTheme="minorEastAsia" w:hAnsi="Calibri" w:cs="Calibri"/>
          <w:lang w:eastAsia="ja-JP"/>
        </w:rPr>
        <w:t>Mettre en place un programme de mentorat avec des professionnels et des alumni</w:t>
      </w:r>
      <w:r w:rsidR="009A18EC" w:rsidRPr="00EA515C">
        <w:rPr>
          <w:rFonts w:ascii="Calibri" w:eastAsiaTheme="minorEastAsia" w:hAnsi="Calibri" w:cs="Calibri"/>
          <w:lang w:eastAsia="ja-JP"/>
        </w:rPr>
        <w:t> ;</w:t>
      </w:r>
    </w:p>
    <w:p w14:paraId="73FF64F6" w14:textId="2E65C5D4" w:rsidR="00617E3A" w:rsidRPr="00EA515C" w:rsidRDefault="00617E3A" w:rsidP="00814D4C">
      <w:pPr>
        <w:pStyle w:val="NormalWeb"/>
        <w:numPr>
          <w:ilvl w:val="0"/>
          <w:numId w:val="26"/>
        </w:numPr>
        <w:jc w:val="both"/>
        <w:rPr>
          <w:rFonts w:ascii="Calibri" w:eastAsiaTheme="minorEastAsia" w:hAnsi="Calibri" w:cs="Calibri"/>
          <w:lang w:eastAsia="ja-JP"/>
        </w:rPr>
      </w:pPr>
      <w:r w:rsidRPr="00EA515C">
        <w:rPr>
          <w:rFonts w:ascii="Calibri" w:eastAsiaTheme="minorEastAsia" w:hAnsi="Calibri" w:cs="Calibri"/>
          <w:lang w:eastAsia="ja-JP"/>
        </w:rPr>
        <w:t xml:space="preserve">Développer des </w:t>
      </w:r>
      <w:r w:rsidR="008C4901" w:rsidRPr="00EA515C">
        <w:rPr>
          <w:rFonts w:ascii="Calibri" w:eastAsiaTheme="minorEastAsia" w:hAnsi="Calibri" w:cs="Calibri"/>
          <w:lang w:eastAsia="ja-JP"/>
        </w:rPr>
        <w:t>outils : méthodologie d’organisation d’</w:t>
      </w:r>
      <w:r w:rsidRPr="00EA515C">
        <w:rPr>
          <w:rFonts w:ascii="Calibri" w:eastAsiaTheme="minorEastAsia" w:hAnsi="Calibri" w:cs="Calibri"/>
          <w:lang w:eastAsia="ja-JP"/>
        </w:rPr>
        <w:t>ateliers</w:t>
      </w:r>
      <w:r w:rsidR="008C4901" w:rsidRPr="00EA515C">
        <w:rPr>
          <w:rFonts w:ascii="Calibri" w:eastAsiaTheme="minorEastAsia" w:hAnsi="Calibri" w:cs="Calibri"/>
          <w:lang w:eastAsia="ja-JP"/>
        </w:rPr>
        <w:t xml:space="preserve"> ;</w:t>
      </w:r>
      <w:r w:rsidRPr="00EA515C">
        <w:rPr>
          <w:rFonts w:ascii="Calibri" w:eastAsiaTheme="minorEastAsia" w:hAnsi="Calibri" w:cs="Calibri"/>
          <w:lang w:eastAsia="ja-JP"/>
        </w:rPr>
        <w:t xml:space="preserve"> modules de formation sur les compétences transversale</w:t>
      </w:r>
      <w:r w:rsidR="00122D96" w:rsidRPr="00EA515C">
        <w:rPr>
          <w:rFonts w:ascii="Calibri" w:eastAsiaTheme="minorEastAsia" w:hAnsi="Calibri" w:cs="Calibri"/>
          <w:lang w:eastAsia="ja-JP"/>
        </w:rPr>
        <w:t>s</w:t>
      </w:r>
      <w:r w:rsidR="00461F42" w:rsidRPr="00EA515C">
        <w:rPr>
          <w:rFonts w:ascii="Calibri" w:eastAsiaTheme="minorEastAsia" w:hAnsi="Calibri" w:cs="Calibri"/>
          <w:lang w:eastAsia="ja-JP"/>
        </w:rPr>
        <w:t>, les techniques de recherche d</w:t>
      </w:r>
      <w:r w:rsidR="00B3477C" w:rsidRPr="00EA515C">
        <w:rPr>
          <w:rFonts w:ascii="Calibri" w:eastAsiaTheme="minorEastAsia" w:hAnsi="Calibri" w:cs="Calibri"/>
          <w:lang w:eastAsia="ja-JP"/>
        </w:rPr>
        <w:t>’</w:t>
      </w:r>
      <w:r w:rsidR="00461F42" w:rsidRPr="00EA515C">
        <w:rPr>
          <w:rFonts w:ascii="Calibri" w:eastAsiaTheme="minorEastAsia" w:hAnsi="Calibri" w:cs="Calibri"/>
          <w:lang w:eastAsia="ja-JP"/>
        </w:rPr>
        <w:t>emploi et la préparation aux entretiens</w:t>
      </w:r>
      <w:r w:rsidR="00E3502E" w:rsidRPr="00EA515C">
        <w:rPr>
          <w:rFonts w:ascii="Calibri" w:eastAsiaTheme="minorEastAsia" w:hAnsi="Calibri" w:cs="Calibri"/>
          <w:lang w:eastAsia="ja-JP"/>
        </w:rPr>
        <w:t xml:space="preserve"> d’embauche </w:t>
      </w:r>
      <w:r w:rsidR="009A18EC" w:rsidRPr="00EA515C">
        <w:rPr>
          <w:rFonts w:ascii="Calibri" w:eastAsiaTheme="minorEastAsia" w:hAnsi="Calibri" w:cs="Calibri"/>
          <w:lang w:eastAsia="ja-JP"/>
        </w:rPr>
        <w:t>;</w:t>
      </w:r>
    </w:p>
    <w:p w14:paraId="27D13253" w14:textId="76C41687" w:rsidR="00DE4009" w:rsidRPr="00EA515C" w:rsidRDefault="00DE4009" w:rsidP="00814D4C">
      <w:pPr>
        <w:pStyle w:val="Default"/>
        <w:numPr>
          <w:ilvl w:val="0"/>
          <w:numId w:val="26"/>
        </w:numPr>
        <w:spacing w:after="18"/>
        <w:jc w:val="both"/>
        <w:rPr>
          <w:rFonts w:ascii="Calibri" w:eastAsiaTheme="minorEastAsia" w:hAnsi="Calibri" w:cs="Calibri"/>
          <w:color w:val="auto"/>
          <w:lang w:eastAsia="ja-JP"/>
        </w:rPr>
      </w:pPr>
      <w:r w:rsidRPr="00EA515C">
        <w:rPr>
          <w:rFonts w:ascii="Calibri" w:eastAsiaTheme="minorEastAsia" w:hAnsi="Calibri" w:cs="Calibri"/>
          <w:color w:val="auto"/>
          <w:lang w:eastAsia="ja-JP"/>
        </w:rPr>
        <w:t xml:space="preserve">Mettre en place des </w:t>
      </w:r>
      <w:r w:rsidR="00763656" w:rsidRPr="00EA515C">
        <w:rPr>
          <w:rFonts w:ascii="Calibri" w:eastAsiaTheme="minorEastAsia" w:hAnsi="Calibri" w:cs="Calibri"/>
          <w:color w:val="auto"/>
          <w:lang w:eastAsia="ja-JP"/>
        </w:rPr>
        <w:t xml:space="preserve">outils de suivi : </w:t>
      </w:r>
      <w:r w:rsidRPr="00EA515C">
        <w:rPr>
          <w:rFonts w:ascii="Calibri" w:eastAsiaTheme="minorEastAsia" w:hAnsi="Calibri" w:cs="Calibri"/>
          <w:color w:val="auto"/>
          <w:lang w:eastAsia="ja-JP"/>
        </w:rPr>
        <w:t>enquêtes d</w:t>
      </w:r>
      <w:r w:rsidR="00B3477C" w:rsidRPr="00EA515C">
        <w:rPr>
          <w:rFonts w:ascii="Calibri" w:eastAsiaTheme="minorEastAsia" w:hAnsi="Calibri" w:cs="Calibri"/>
          <w:color w:val="auto"/>
          <w:lang w:eastAsia="ja-JP"/>
        </w:rPr>
        <w:t>’</w:t>
      </w:r>
      <w:r w:rsidRPr="00EA515C">
        <w:rPr>
          <w:rFonts w:ascii="Calibri" w:eastAsiaTheme="minorEastAsia" w:hAnsi="Calibri" w:cs="Calibri"/>
          <w:color w:val="auto"/>
          <w:lang w:eastAsia="ja-JP"/>
        </w:rPr>
        <w:t>insertion professionnelle et dispositifs de suivi des anciens élèves</w:t>
      </w:r>
      <w:r w:rsidR="009A18EC" w:rsidRPr="00EA515C">
        <w:rPr>
          <w:rFonts w:ascii="Calibri" w:eastAsiaTheme="minorEastAsia" w:hAnsi="Calibri" w:cs="Calibri"/>
          <w:color w:val="auto"/>
          <w:lang w:eastAsia="ja-JP"/>
        </w:rPr>
        <w:t> ;</w:t>
      </w:r>
    </w:p>
    <w:p w14:paraId="1F84556C" w14:textId="12D50D5E" w:rsidR="00F92946" w:rsidRPr="00EA515C" w:rsidRDefault="004D0CB2" w:rsidP="00814D4C">
      <w:pPr>
        <w:pStyle w:val="Default"/>
        <w:numPr>
          <w:ilvl w:val="0"/>
          <w:numId w:val="26"/>
        </w:numPr>
        <w:spacing w:after="18"/>
        <w:jc w:val="both"/>
        <w:rPr>
          <w:rFonts w:ascii="Calibri" w:eastAsiaTheme="minorEastAsia" w:hAnsi="Calibri" w:cs="Calibri"/>
          <w:color w:val="auto"/>
          <w:lang w:eastAsia="ja-JP"/>
        </w:rPr>
      </w:pPr>
      <w:r w:rsidRPr="00EA515C">
        <w:rPr>
          <w:rFonts w:ascii="Calibri" w:eastAsiaTheme="minorEastAsia" w:hAnsi="Calibri" w:cs="Calibri"/>
          <w:color w:val="auto"/>
          <w:lang w:eastAsia="ja-JP"/>
        </w:rPr>
        <w:t>Former à l</w:t>
      </w:r>
      <w:r w:rsidR="00301D10" w:rsidRPr="00EA515C">
        <w:rPr>
          <w:rFonts w:ascii="Calibri" w:hAnsi="Calibri" w:cs="Calibri"/>
        </w:rPr>
        <w:t>’</w:t>
      </w:r>
      <w:r w:rsidRPr="00EA515C">
        <w:rPr>
          <w:rFonts w:ascii="Calibri" w:eastAsiaTheme="minorEastAsia" w:hAnsi="Calibri" w:cs="Calibri"/>
          <w:color w:val="auto"/>
          <w:lang w:eastAsia="ja-JP"/>
        </w:rPr>
        <w:t xml:space="preserve">organisation </w:t>
      </w:r>
      <w:r w:rsidR="00F92946" w:rsidRPr="00EA515C">
        <w:rPr>
          <w:rFonts w:ascii="Calibri" w:eastAsiaTheme="minorEastAsia" w:hAnsi="Calibri" w:cs="Calibri"/>
          <w:color w:val="auto"/>
          <w:lang w:eastAsia="ja-JP"/>
        </w:rPr>
        <w:t>de forums emploi favoris</w:t>
      </w:r>
      <w:r w:rsidRPr="00EA515C">
        <w:rPr>
          <w:rFonts w:ascii="Calibri" w:eastAsiaTheme="minorEastAsia" w:hAnsi="Calibri" w:cs="Calibri"/>
          <w:color w:val="auto"/>
          <w:lang w:eastAsia="ja-JP"/>
        </w:rPr>
        <w:t>ant</w:t>
      </w:r>
      <w:r w:rsidR="00F92946" w:rsidRPr="00EA515C">
        <w:rPr>
          <w:rFonts w:ascii="Calibri" w:eastAsiaTheme="minorEastAsia" w:hAnsi="Calibri" w:cs="Calibri"/>
          <w:color w:val="auto"/>
          <w:lang w:eastAsia="ja-JP"/>
        </w:rPr>
        <w:t xml:space="preserve"> la rencontre avec les recruteurs.</w:t>
      </w:r>
    </w:p>
    <w:p w14:paraId="32CDDDB6" w14:textId="77777777" w:rsidR="00DE4009" w:rsidRPr="0045058E" w:rsidRDefault="00DB0EDC" w:rsidP="0045058E">
      <w:pPr>
        <w:pStyle w:val="NormalWeb"/>
        <w:rPr>
          <w:rFonts w:ascii="Asap Condensed" w:eastAsiaTheme="minorEastAsia" w:hAnsi="Asap Condensed" w:cstheme="minorBidi"/>
          <w:b/>
          <w:bCs/>
          <w:szCs w:val="22"/>
          <w:lang w:eastAsia="ja-JP"/>
        </w:rPr>
      </w:pPr>
      <w:r w:rsidRPr="0045058E">
        <w:rPr>
          <w:rFonts w:ascii="Asap Condensed" w:eastAsiaTheme="minorEastAsia" w:hAnsi="Asap Condensed" w:cstheme="minorBidi"/>
          <w:b/>
          <w:bCs/>
          <w:szCs w:val="22"/>
          <w:lang w:eastAsia="ja-JP"/>
        </w:rPr>
        <w:t>Pôle formation</w:t>
      </w:r>
    </w:p>
    <w:p w14:paraId="1EBF61EA" w14:textId="77777777" w:rsidR="00DE4009" w:rsidRPr="00EA515C" w:rsidRDefault="00DE4009" w:rsidP="00AC6DB3">
      <w:pPr>
        <w:pStyle w:val="NormalWeb"/>
        <w:numPr>
          <w:ilvl w:val="0"/>
          <w:numId w:val="26"/>
        </w:numPr>
        <w:jc w:val="both"/>
        <w:rPr>
          <w:rFonts w:ascii="Calibri" w:eastAsiaTheme="minorEastAsia" w:hAnsi="Calibri" w:cs="Calibri"/>
          <w:lang w:eastAsia="ja-JP"/>
        </w:rPr>
      </w:pPr>
      <w:r w:rsidRPr="00EA515C">
        <w:rPr>
          <w:rFonts w:ascii="Calibri" w:eastAsiaTheme="minorEastAsia" w:hAnsi="Calibri" w:cs="Calibri"/>
          <w:lang w:eastAsia="ja-JP"/>
        </w:rPr>
        <w:t>C</w:t>
      </w:r>
      <w:r w:rsidR="001A35F0" w:rsidRPr="00EA515C">
        <w:rPr>
          <w:rFonts w:ascii="Calibri" w:eastAsiaTheme="minorEastAsia" w:hAnsi="Calibri" w:cs="Calibri"/>
          <w:lang w:eastAsia="ja-JP"/>
        </w:rPr>
        <w:t>o-construire une offre de formation professionnelle continue en matière de numérique à destination des employés du secteur public et privé, en s</w:t>
      </w:r>
      <w:r w:rsidR="00B3477C" w:rsidRPr="00EA515C">
        <w:rPr>
          <w:rFonts w:ascii="Calibri" w:eastAsiaTheme="minorEastAsia" w:hAnsi="Calibri" w:cs="Calibri"/>
          <w:lang w:eastAsia="ja-JP"/>
        </w:rPr>
        <w:t>’</w:t>
      </w:r>
      <w:r w:rsidR="001A35F0" w:rsidRPr="00EA515C">
        <w:rPr>
          <w:rFonts w:ascii="Calibri" w:eastAsiaTheme="minorEastAsia" w:hAnsi="Calibri" w:cs="Calibri"/>
          <w:lang w:eastAsia="ja-JP"/>
        </w:rPr>
        <w:t>appuyant sur les besoins en compétences des principaux organismes employeurs</w:t>
      </w:r>
      <w:r w:rsidR="00BC447A" w:rsidRPr="00EA515C">
        <w:rPr>
          <w:rFonts w:ascii="Calibri" w:eastAsiaTheme="minorEastAsia" w:hAnsi="Calibri" w:cs="Calibri"/>
          <w:lang w:eastAsia="ja-JP"/>
        </w:rPr>
        <w:t> ;</w:t>
      </w:r>
    </w:p>
    <w:p w14:paraId="2F1C1CD5" w14:textId="3D317AF9" w:rsidR="00DE4009" w:rsidRPr="00EA515C" w:rsidRDefault="001A35F0" w:rsidP="00AC6DB3">
      <w:pPr>
        <w:pStyle w:val="NormalWeb"/>
        <w:numPr>
          <w:ilvl w:val="0"/>
          <w:numId w:val="26"/>
        </w:numPr>
        <w:jc w:val="both"/>
        <w:rPr>
          <w:rFonts w:ascii="Calibri" w:eastAsiaTheme="minorEastAsia" w:hAnsi="Calibri" w:cs="Calibri"/>
          <w:lang w:eastAsia="ja-JP"/>
        </w:rPr>
      </w:pPr>
      <w:r w:rsidRPr="00EA515C">
        <w:rPr>
          <w:rFonts w:ascii="Calibri" w:eastAsiaTheme="minorEastAsia" w:hAnsi="Calibri" w:cs="Calibri"/>
          <w:lang w:eastAsia="ja-JP"/>
        </w:rPr>
        <w:t>Outiller l</w:t>
      </w:r>
      <w:r w:rsidR="00B3477C" w:rsidRPr="00EA515C">
        <w:rPr>
          <w:rFonts w:ascii="Calibri" w:eastAsiaTheme="minorEastAsia" w:hAnsi="Calibri" w:cs="Calibri"/>
          <w:lang w:eastAsia="ja-JP"/>
        </w:rPr>
        <w:t>’</w:t>
      </w:r>
      <w:r w:rsidRPr="00EA515C">
        <w:rPr>
          <w:rFonts w:ascii="Calibri" w:eastAsiaTheme="minorEastAsia" w:hAnsi="Calibri" w:cs="Calibri"/>
          <w:lang w:eastAsia="ja-JP"/>
        </w:rPr>
        <w:t>UD dans l</w:t>
      </w:r>
      <w:r w:rsidR="00B3477C" w:rsidRPr="00EA515C">
        <w:rPr>
          <w:rFonts w:ascii="Calibri" w:eastAsiaTheme="minorEastAsia" w:hAnsi="Calibri" w:cs="Calibri"/>
          <w:lang w:eastAsia="ja-JP"/>
        </w:rPr>
        <w:t>’</w:t>
      </w:r>
      <w:r w:rsidRPr="00EA515C">
        <w:rPr>
          <w:rFonts w:ascii="Calibri" w:eastAsiaTheme="minorEastAsia" w:hAnsi="Calibri" w:cs="Calibri"/>
          <w:lang w:eastAsia="ja-JP"/>
        </w:rPr>
        <w:t xml:space="preserve">identification des compétences métiers actuelles et à venir </w:t>
      </w:r>
      <w:r w:rsidR="00AF2E0E">
        <w:rPr>
          <w:rFonts w:ascii="Calibri" w:eastAsiaTheme="minorEastAsia" w:hAnsi="Calibri" w:cs="Calibri"/>
          <w:lang w:eastAsia="ja-JP"/>
        </w:rPr>
        <w:t xml:space="preserve">à court terme </w:t>
      </w:r>
      <w:r w:rsidRPr="00EA515C">
        <w:rPr>
          <w:rFonts w:ascii="Calibri" w:eastAsiaTheme="minorEastAsia" w:hAnsi="Calibri" w:cs="Calibri"/>
          <w:lang w:eastAsia="ja-JP"/>
        </w:rPr>
        <w:t xml:space="preserve">en matière de numérique, </w:t>
      </w:r>
      <w:r w:rsidR="009B5980" w:rsidRPr="00EA515C">
        <w:rPr>
          <w:rFonts w:ascii="Calibri" w:eastAsiaTheme="minorEastAsia" w:hAnsi="Calibri" w:cs="Calibri"/>
          <w:lang w:eastAsia="ja-JP"/>
        </w:rPr>
        <w:t>et dans l’organisation de la collecte</w:t>
      </w:r>
      <w:r w:rsidRPr="00EA515C">
        <w:rPr>
          <w:rFonts w:ascii="Calibri" w:eastAsiaTheme="minorEastAsia" w:hAnsi="Calibri" w:cs="Calibri"/>
          <w:lang w:eastAsia="ja-JP"/>
        </w:rPr>
        <w:t xml:space="preserve"> des besoins en compétences de manière pérenne</w:t>
      </w:r>
      <w:r w:rsidR="00BC447A" w:rsidRPr="00EA515C">
        <w:rPr>
          <w:rFonts w:ascii="Calibri" w:eastAsiaTheme="minorEastAsia" w:hAnsi="Calibri" w:cs="Calibri"/>
          <w:lang w:eastAsia="ja-JP"/>
        </w:rPr>
        <w:t> ;</w:t>
      </w:r>
    </w:p>
    <w:p w14:paraId="648AF483" w14:textId="2676F772" w:rsidR="001D2F58" w:rsidRPr="00EA515C" w:rsidRDefault="001D2F58" w:rsidP="00AC6DB3">
      <w:pPr>
        <w:pStyle w:val="NormalWeb"/>
        <w:numPr>
          <w:ilvl w:val="0"/>
          <w:numId w:val="26"/>
        </w:numPr>
        <w:jc w:val="both"/>
        <w:rPr>
          <w:rFonts w:ascii="Calibri" w:eastAsiaTheme="minorEastAsia" w:hAnsi="Calibri" w:cs="Calibri"/>
          <w:lang w:eastAsia="ja-JP"/>
        </w:rPr>
      </w:pPr>
      <w:r w:rsidRPr="00EA515C">
        <w:rPr>
          <w:rFonts w:ascii="Calibri" w:eastAsiaTheme="minorEastAsia" w:hAnsi="Calibri" w:cs="Calibri"/>
          <w:lang w:eastAsia="ja-JP"/>
        </w:rPr>
        <w:t>Former les enseignants aux approches pédagogiques innovantes (classe inversée, apprentissage par projet, outils numériques</w:t>
      </w:r>
      <w:r w:rsidR="00AF2E0E">
        <w:rPr>
          <w:rFonts w:ascii="Calibri" w:eastAsiaTheme="minorEastAsia" w:hAnsi="Calibri" w:cs="Calibri"/>
          <w:lang w:eastAsia="ja-JP"/>
        </w:rPr>
        <w:t xml:space="preserve"> y compris utilisant l’intelligence artificielle</w:t>
      </w:r>
      <w:r w:rsidRPr="00EA515C">
        <w:rPr>
          <w:rFonts w:ascii="Calibri" w:eastAsiaTheme="minorEastAsia" w:hAnsi="Calibri" w:cs="Calibri"/>
          <w:lang w:eastAsia="ja-JP"/>
        </w:rPr>
        <w:t>)</w:t>
      </w:r>
      <w:r w:rsidR="00540578">
        <w:rPr>
          <w:rFonts w:ascii="Calibri" w:eastAsiaTheme="minorEastAsia" w:hAnsi="Calibri" w:cs="Calibri"/>
          <w:lang w:eastAsia="ja-JP"/>
        </w:rPr>
        <w:t> ;</w:t>
      </w:r>
    </w:p>
    <w:p w14:paraId="41D33D53" w14:textId="163D60A1" w:rsidR="00FE076F" w:rsidRDefault="001D2F58" w:rsidP="00AC6DB3">
      <w:pPr>
        <w:pStyle w:val="NormalWeb"/>
        <w:numPr>
          <w:ilvl w:val="0"/>
          <w:numId w:val="26"/>
        </w:numPr>
        <w:jc w:val="both"/>
        <w:rPr>
          <w:rFonts w:ascii="Calibri" w:eastAsiaTheme="minorEastAsia" w:hAnsi="Calibri" w:cs="Calibri"/>
          <w:lang w:eastAsia="ja-JP"/>
        </w:rPr>
      </w:pPr>
      <w:r w:rsidRPr="00EA515C">
        <w:rPr>
          <w:rFonts w:ascii="Calibri" w:eastAsiaTheme="minorEastAsia" w:hAnsi="Calibri" w:cs="Calibri"/>
          <w:lang w:eastAsia="ja-JP"/>
        </w:rPr>
        <w:t>Mettre en place des systèmes d</w:t>
      </w:r>
      <w:r w:rsidR="00B3477C" w:rsidRPr="00EA515C">
        <w:rPr>
          <w:rFonts w:ascii="Calibri" w:eastAsiaTheme="minorEastAsia" w:hAnsi="Calibri" w:cs="Calibri"/>
          <w:lang w:eastAsia="ja-JP"/>
        </w:rPr>
        <w:t>’</w:t>
      </w:r>
      <w:r w:rsidRPr="00EA515C">
        <w:rPr>
          <w:rFonts w:ascii="Calibri" w:eastAsiaTheme="minorEastAsia" w:hAnsi="Calibri" w:cs="Calibri"/>
          <w:lang w:eastAsia="ja-JP"/>
        </w:rPr>
        <w:t>assurance qualité pour le suivi et l</w:t>
      </w:r>
      <w:r w:rsidR="00B3477C" w:rsidRPr="00EA515C">
        <w:rPr>
          <w:rFonts w:ascii="Calibri" w:eastAsiaTheme="minorEastAsia" w:hAnsi="Calibri" w:cs="Calibri"/>
          <w:lang w:eastAsia="ja-JP"/>
        </w:rPr>
        <w:t>’</w:t>
      </w:r>
      <w:r w:rsidRPr="00EA515C">
        <w:rPr>
          <w:rFonts w:ascii="Calibri" w:eastAsiaTheme="minorEastAsia" w:hAnsi="Calibri" w:cs="Calibri"/>
          <w:lang w:eastAsia="ja-JP"/>
        </w:rPr>
        <w:t>évaluation des formations</w:t>
      </w:r>
      <w:r w:rsidR="00970768" w:rsidRPr="00EA515C">
        <w:rPr>
          <w:rFonts w:ascii="Calibri" w:eastAsiaTheme="minorEastAsia" w:hAnsi="Calibri" w:cs="Calibri"/>
          <w:lang w:eastAsia="ja-JP"/>
        </w:rPr>
        <w:t xml:space="preserve"> dispensées par le CEIT</w:t>
      </w:r>
      <w:r w:rsidRPr="00EA515C">
        <w:rPr>
          <w:rFonts w:ascii="Calibri" w:eastAsiaTheme="minorEastAsia" w:hAnsi="Calibri" w:cs="Calibri"/>
          <w:lang w:eastAsia="ja-JP"/>
        </w:rPr>
        <w:t>.</w:t>
      </w:r>
    </w:p>
    <w:p w14:paraId="6492E272" w14:textId="50905AD5" w:rsidR="00B95FB8" w:rsidRPr="00EA515C" w:rsidRDefault="00215282" w:rsidP="000A5404">
      <w:pPr>
        <w:pStyle w:val="NormalWeb"/>
        <w:jc w:val="both"/>
        <w:rPr>
          <w:rFonts w:ascii="Calibri" w:eastAsiaTheme="minorEastAsia" w:hAnsi="Calibri" w:cs="Calibri"/>
          <w:lang w:eastAsia="ja-JP"/>
        </w:rPr>
      </w:pPr>
      <w:r>
        <w:rPr>
          <w:rFonts w:ascii="Calibri" w:eastAsiaTheme="minorEastAsia" w:hAnsi="Calibri" w:cs="Calibri"/>
          <w:lang w:eastAsia="ja-JP"/>
        </w:rPr>
        <w:t xml:space="preserve">Les livrables </w:t>
      </w:r>
      <w:r w:rsidR="002A7813">
        <w:rPr>
          <w:rFonts w:ascii="Calibri" w:eastAsiaTheme="minorEastAsia" w:hAnsi="Calibri" w:cs="Calibri"/>
          <w:lang w:eastAsia="ja-JP"/>
        </w:rPr>
        <w:t>produits</w:t>
      </w:r>
      <w:r w:rsidR="008211E5">
        <w:rPr>
          <w:rFonts w:ascii="Calibri" w:eastAsiaTheme="minorEastAsia" w:hAnsi="Calibri" w:cs="Calibri"/>
          <w:lang w:eastAsia="ja-JP"/>
        </w:rPr>
        <w:t xml:space="preserve"> doi</w:t>
      </w:r>
      <w:r>
        <w:rPr>
          <w:rFonts w:ascii="Calibri" w:eastAsiaTheme="minorEastAsia" w:hAnsi="Calibri" w:cs="Calibri"/>
          <w:lang w:eastAsia="ja-JP"/>
        </w:rPr>
        <w:t xml:space="preserve">vent </w:t>
      </w:r>
      <w:r w:rsidR="000A5404">
        <w:rPr>
          <w:rFonts w:ascii="Calibri" w:eastAsiaTheme="minorEastAsia" w:hAnsi="Calibri" w:cs="Calibri"/>
          <w:lang w:eastAsia="ja-JP"/>
        </w:rPr>
        <w:t>prendre en considération l’intégration</w:t>
      </w:r>
      <w:r>
        <w:rPr>
          <w:rFonts w:ascii="Calibri" w:eastAsiaTheme="minorEastAsia" w:hAnsi="Calibri" w:cs="Calibri"/>
          <w:lang w:eastAsia="ja-JP"/>
        </w:rPr>
        <w:t xml:space="preserve"> </w:t>
      </w:r>
      <w:r w:rsidR="000A5404">
        <w:rPr>
          <w:rFonts w:ascii="Calibri" w:eastAsiaTheme="minorEastAsia" w:hAnsi="Calibri" w:cs="Calibri"/>
          <w:lang w:eastAsia="ja-JP"/>
        </w:rPr>
        <w:t>d</w:t>
      </w:r>
      <w:r w:rsidR="008211E5">
        <w:rPr>
          <w:rFonts w:ascii="Calibri" w:eastAsiaTheme="minorEastAsia" w:hAnsi="Calibri" w:cs="Calibri"/>
          <w:lang w:eastAsia="ja-JP"/>
        </w:rPr>
        <w:t xml:space="preserve">es outils </w:t>
      </w:r>
      <w:r w:rsidR="00AF2E0E">
        <w:rPr>
          <w:rFonts w:ascii="Calibri" w:eastAsiaTheme="minorEastAsia" w:hAnsi="Calibri" w:cs="Calibri"/>
          <w:lang w:eastAsia="ja-JP"/>
        </w:rPr>
        <w:t xml:space="preserve">existants </w:t>
      </w:r>
      <w:r w:rsidR="002A7813">
        <w:rPr>
          <w:rFonts w:ascii="Calibri" w:eastAsiaTheme="minorEastAsia" w:hAnsi="Calibri" w:cs="Calibri"/>
          <w:lang w:eastAsia="ja-JP"/>
        </w:rPr>
        <w:t>mis à disposition</w:t>
      </w:r>
      <w:r w:rsidR="008211E5">
        <w:rPr>
          <w:rFonts w:ascii="Calibri" w:eastAsiaTheme="minorEastAsia" w:hAnsi="Calibri" w:cs="Calibri"/>
          <w:lang w:eastAsia="ja-JP"/>
        </w:rPr>
        <w:t xml:space="preserve"> par l’AUF</w:t>
      </w:r>
      <w:r>
        <w:rPr>
          <w:rFonts w:ascii="Calibri" w:eastAsiaTheme="minorEastAsia" w:hAnsi="Calibri" w:cs="Calibri"/>
          <w:lang w:eastAsia="ja-JP"/>
        </w:rPr>
        <w:t xml:space="preserve"> (</w:t>
      </w:r>
      <w:r w:rsidR="00A318B5">
        <w:rPr>
          <w:rFonts w:ascii="Calibri" w:eastAsiaTheme="minorEastAsia" w:hAnsi="Calibri" w:cs="Calibri"/>
          <w:lang w:eastAsia="ja-JP"/>
        </w:rPr>
        <w:t xml:space="preserve">ex : </w:t>
      </w:r>
      <w:r>
        <w:rPr>
          <w:rFonts w:ascii="Calibri" w:eastAsiaTheme="minorEastAsia" w:hAnsi="Calibri" w:cs="Calibri"/>
          <w:lang w:eastAsia="ja-JP"/>
        </w:rPr>
        <w:t>programme de préincubation</w:t>
      </w:r>
      <w:r w:rsidR="00174FF9">
        <w:rPr>
          <w:rFonts w:ascii="Calibri" w:eastAsiaTheme="minorEastAsia" w:hAnsi="Calibri" w:cs="Calibri"/>
          <w:lang w:eastAsia="ja-JP"/>
        </w:rPr>
        <w:t xml:space="preserve"> de l’AUF</w:t>
      </w:r>
      <w:r w:rsidR="00A318B5">
        <w:rPr>
          <w:rFonts w:ascii="Calibri" w:eastAsiaTheme="minorEastAsia" w:hAnsi="Calibri" w:cs="Calibri"/>
          <w:lang w:eastAsia="ja-JP"/>
        </w:rPr>
        <w:t>)</w:t>
      </w:r>
      <w:r w:rsidR="008211E5">
        <w:rPr>
          <w:rFonts w:ascii="Calibri" w:eastAsiaTheme="minorEastAsia" w:hAnsi="Calibri" w:cs="Calibri"/>
          <w:lang w:eastAsia="ja-JP"/>
        </w:rPr>
        <w:t>.</w:t>
      </w:r>
    </w:p>
    <w:p w14:paraId="5FE47D08" w14:textId="77777777" w:rsidR="00573921" w:rsidRDefault="00573921" w:rsidP="00573921">
      <w:pPr>
        <w:jc w:val="both"/>
        <w:rPr>
          <w:rFonts w:ascii="Asap Condensed" w:hAnsi="Asap Condensed"/>
        </w:rPr>
      </w:pPr>
    </w:p>
    <w:p w14:paraId="5B9D7A9D" w14:textId="77777777" w:rsidR="00573921" w:rsidRDefault="00573921" w:rsidP="00573921">
      <w:pPr>
        <w:jc w:val="both"/>
        <w:rPr>
          <w:rFonts w:ascii="Asap Condensed" w:hAnsi="Asap Condensed"/>
        </w:rPr>
      </w:pPr>
      <w:r>
        <w:rPr>
          <w:rFonts w:ascii="Asap Condensed" w:hAnsi="Asap Condensed"/>
          <w:noProof/>
          <w:color w:val="5EB345"/>
        </w:rPr>
        <mc:AlternateContent>
          <mc:Choice Requires="wps">
            <w:drawing>
              <wp:anchor distT="4294967295" distB="4294967295" distL="114300" distR="114300" simplePos="0" relativeHeight="251677696" behindDoc="0" locked="0" layoutInCell="1" allowOverlap="1" wp14:anchorId="516FD1BD" wp14:editId="49CE250A">
                <wp:simplePos x="0" y="0"/>
                <wp:positionH relativeFrom="column">
                  <wp:posOffset>-205105</wp:posOffset>
                </wp:positionH>
                <wp:positionV relativeFrom="paragraph">
                  <wp:posOffset>191001</wp:posOffset>
                </wp:positionV>
                <wp:extent cx="1398270" cy="0"/>
                <wp:effectExtent l="38100" t="38100" r="0" b="50800"/>
                <wp:wrapNone/>
                <wp:docPr id="164586258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8270" cy="0"/>
                        </a:xfrm>
                        <a:prstGeom prst="line">
                          <a:avLst/>
                        </a:prstGeom>
                        <a:noFill/>
                        <a:ln w="12700">
                          <a:solidFill>
                            <a:srgbClr val="5EB345"/>
                          </a:solidFill>
                          <a:miter lim="800000"/>
                          <a:headEnd type="oval"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D42F083" id="Straight Connector 7" o:spid="_x0000_s1026" style="position:absolute;z-index:251677696;visibility:visible;mso-wrap-style:square;mso-width-percent:0;mso-height-percent:0;mso-wrap-distance-left:9pt;mso-wrap-distance-top:.Amm;mso-wrap-distance-right:9pt;mso-wrap-distance-bottom:.Amm;mso-position-horizontal:absolute;mso-position-horizontal-relative:text;mso-position-vertical:absolute;mso-position-vertical-relative:text;mso-width-percent:0;mso-height-percent:0;mso-width-relative:margin;mso-height-relative:margin" from="-16.15pt,15.05pt" to="93.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" strokecolor="#5eb345" strokeweight="1pt">
                <v:stroke startarrow="oval" joinstyle="miter"/>
                <o:lock v:ext="edit" shapetype="f"/>
              </v:line>
            </w:pict>
          </mc:Fallback>
        </mc:AlternateContent>
      </w:r>
      <w:r>
        <w:rPr>
          <w:rFonts w:ascii="Asap Condensed" w:hAnsi="Asap Condensed"/>
          <w:color w:val="5EB345"/>
        </w:rPr>
        <w:t>LIVRABLES ATTENDUS</w:t>
      </w:r>
    </w:p>
    <w:p w14:paraId="4375C9A7" w14:textId="77777777" w:rsidR="00C4276B" w:rsidRPr="00EA515C" w:rsidRDefault="00C4276B" w:rsidP="00C4276B">
      <w:pPr>
        <w:jc w:val="both"/>
        <w:rPr>
          <w:rFonts w:ascii="Calibri" w:hAnsi="Calibri" w:cs="Calibri"/>
        </w:rPr>
      </w:pPr>
      <w:r w:rsidRPr="00EA515C">
        <w:rPr>
          <w:rFonts w:ascii="Calibri" w:hAnsi="Calibri" w:cs="Calibri"/>
        </w:rPr>
        <w:t xml:space="preserve">La prestation attendue est la suivante : </w:t>
      </w:r>
    </w:p>
    <w:p w14:paraId="18C5E5BC" w14:textId="77777777" w:rsidR="00C4276B" w:rsidRPr="00EA515C" w:rsidRDefault="00E7783B" w:rsidP="00C4276B">
      <w:pPr>
        <w:jc w:val="both"/>
        <w:rPr>
          <w:rFonts w:ascii="Calibri" w:hAnsi="Calibri" w:cs="Calibri"/>
        </w:rPr>
      </w:pPr>
      <w:r w:rsidRPr="00EA515C">
        <w:rPr>
          <w:rFonts w:ascii="Calibri" w:hAnsi="Calibri" w:cs="Calibri"/>
        </w:rPr>
        <w:t>4</w:t>
      </w:r>
      <w:r w:rsidR="00C4276B" w:rsidRPr="00EA515C">
        <w:rPr>
          <w:rFonts w:ascii="Calibri" w:hAnsi="Calibri" w:cs="Calibri"/>
        </w:rPr>
        <w:t xml:space="preserve"> missions avec ateliers de formation à Djibouti :</w:t>
      </w:r>
    </w:p>
    <w:p w14:paraId="7B0B1D82" w14:textId="77777777" w:rsidR="00C4276B" w:rsidRPr="00EA515C" w:rsidRDefault="00C4276B" w:rsidP="00C4276B">
      <w:pPr>
        <w:pStyle w:val="Paragraphedeliste"/>
        <w:numPr>
          <w:ilvl w:val="0"/>
          <w:numId w:val="31"/>
        </w:numPr>
        <w:jc w:val="both"/>
        <w:rPr>
          <w:rFonts w:ascii="Calibri" w:hAnsi="Calibri" w:cs="Calibri"/>
        </w:rPr>
      </w:pPr>
      <w:r w:rsidRPr="00EA515C">
        <w:rPr>
          <w:rFonts w:ascii="Calibri" w:hAnsi="Calibri" w:cs="Calibri"/>
        </w:rPr>
        <w:t xml:space="preserve">1 </w:t>
      </w:r>
      <w:r w:rsidR="004C3F15" w:rsidRPr="00EA515C">
        <w:rPr>
          <w:rFonts w:ascii="Calibri" w:hAnsi="Calibri" w:cs="Calibri"/>
        </w:rPr>
        <w:t>mission de consultation et d’état des lieux</w:t>
      </w:r>
      <w:r w:rsidRPr="00EA515C">
        <w:rPr>
          <w:rFonts w:ascii="Calibri" w:hAnsi="Calibri" w:cs="Calibri"/>
        </w:rPr>
        <w:t> ;</w:t>
      </w:r>
    </w:p>
    <w:p w14:paraId="7477F79D" w14:textId="77777777" w:rsidR="00C4276B" w:rsidRDefault="004C3F15" w:rsidP="006C6E34">
      <w:pPr>
        <w:pStyle w:val="Paragraphedeliste"/>
        <w:numPr>
          <w:ilvl w:val="0"/>
          <w:numId w:val="31"/>
        </w:numPr>
        <w:jc w:val="both"/>
        <w:rPr>
          <w:rFonts w:ascii="Calibri" w:hAnsi="Calibri" w:cs="Calibri"/>
        </w:rPr>
      </w:pPr>
      <w:r w:rsidRPr="00EA515C">
        <w:rPr>
          <w:rFonts w:ascii="Calibri" w:hAnsi="Calibri" w:cs="Calibri"/>
        </w:rPr>
        <w:t>3</w:t>
      </w:r>
      <w:r w:rsidR="00C4276B" w:rsidRPr="00EA515C">
        <w:rPr>
          <w:rFonts w:ascii="Calibri" w:hAnsi="Calibri" w:cs="Calibri"/>
        </w:rPr>
        <w:t xml:space="preserve"> </w:t>
      </w:r>
      <w:r w:rsidRPr="00EA515C">
        <w:rPr>
          <w:rFonts w:ascii="Calibri" w:hAnsi="Calibri" w:cs="Calibri"/>
        </w:rPr>
        <w:t>ateliers de formation</w:t>
      </w:r>
      <w:r w:rsidR="00F326AA" w:rsidRPr="00EA515C">
        <w:rPr>
          <w:rFonts w:ascii="Calibri" w:hAnsi="Calibri" w:cs="Calibri"/>
        </w:rPr>
        <w:t>.</w:t>
      </w:r>
    </w:p>
    <w:p w14:paraId="17AE2257" w14:textId="77777777" w:rsidR="00EC3DB7" w:rsidRPr="00EA515C" w:rsidRDefault="00EC3DB7" w:rsidP="000A5404">
      <w:pPr>
        <w:pStyle w:val="Paragraphedeliste"/>
        <w:jc w:val="both"/>
        <w:rPr>
          <w:rFonts w:ascii="Calibri" w:hAnsi="Calibri" w:cs="Calibri"/>
        </w:rPr>
      </w:pPr>
    </w:p>
    <w:p w14:paraId="396337C0" w14:textId="54DBE274" w:rsidR="00C4276B" w:rsidRPr="00EA515C" w:rsidRDefault="00C4276B" w:rsidP="00C4276B">
      <w:pPr>
        <w:jc w:val="both"/>
        <w:rPr>
          <w:rFonts w:ascii="Calibri" w:hAnsi="Calibri" w:cs="Calibri"/>
        </w:rPr>
      </w:pPr>
      <w:r w:rsidRPr="00EA515C">
        <w:rPr>
          <w:rFonts w:ascii="Calibri" w:hAnsi="Calibri" w:cs="Calibri"/>
        </w:rPr>
        <w:t xml:space="preserve">1 mission en </w:t>
      </w:r>
      <w:r w:rsidR="00EC3DB7">
        <w:rPr>
          <w:rFonts w:ascii="Calibri" w:hAnsi="Calibri" w:cs="Calibri"/>
        </w:rPr>
        <w:t>France de l’équipe CEIT</w:t>
      </w:r>
      <w:r w:rsidRPr="00EA515C">
        <w:rPr>
          <w:rFonts w:ascii="Calibri" w:hAnsi="Calibri" w:cs="Calibri"/>
        </w:rPr>
        <w:t> :</w:t>
      </w:r>
    </w:p>
    <w:p w14:paraId="2E5E8204" w14:textId="0059EB8C" w:rsidR="00C4276B" w:rsidRPr="00EA515C" w:rsidRDefault="00C4276B" w:rsidP="00C4276B">
      <w:pPr>
        <w:pStyle w:val="Paragraphedeliste"/>
        <w:numPr>
          <w:ilvl w:val="0"/>
          <w:numId w:val="31"/>
        </w:numPr>
        <w:jc w:val="both"/>
        <w:rPr>
          <w:rFonts w:ascii="Calibri" w:hAnsi="Calibri" w:cs="Calibri"/>
        </w:rPr>
      </w:pPr>
      <w:r w:rsidRPr="00EA515C">
        <w:rPr>
          <w:rFonts w:ascii="Calibri" w:hAnsi="Calibri" w:cs="Calibri"/>
        </w:rPr>
        <w:t xml:space="preserve">Organisation d’une mission </w:t>
      </w:r>
      <w:r w:rsidR="00EC1548" w:rsidRPr="00EA515C">
        <w:rPr>
          <w:rFonts w:ascii="Calibri" w:hAnsi="Calibri" w:cs="Calibri"/>
        </w:rPr>
        <w:t>d’exploration</w:t>
      </w:r>
      <w:r w:rsidRPr="00EA515C">
        <w:rPr>
          <w:rFonts w:ascii="Calibri" w:hAnsi="Calibri" w:cs="Calibri"/>
        </w:rPr>
        <w:t xml:space="preserve"> de 5 personnes </w:t>
      </w:r>
      <w:r w:rsidR="00F326AA" w:rsidRPr="00EA515C">
        <w:rPr>
          <w:rFonts w:ascii="Calibri" w:hAnsi="Calibri" w:cs="Calibri"/>
        </w:rPr>
        <w:t>de l’équipe du CEIT</w:t>
      </w:r>
      <w:r w:rsidRPr="00EA515C">
        <w:rPr>
          <w:rFonts w:ascii="Calibri" w:hAnsi="Calibri" w:cs="Calibri"/>
        </w:rPr>
        <w:t xml:space="preserve"> avec visites </w:t>
      </w:r>
      <w:r w:rsidR="00F326AA" w:rsidRPr="00EA515C">
        <w:rPr>
          <w:rFonts w:ascii="Calibri" w:hAnsi="Calibri" w:cs="Calibri"/>
        </w:rPr>
        <w:t>de structures similaires au centre</w:t>
      </w:r>
      <w:r w:rsidRPr="00EA515C">
        <w:rPr>
          <w:rFonts w:ascii="Calibri" w:hAnsi="Calibri" w:cs="Calibri"/>
        </w:rPr>
        <w:t xml:space="preserve">. </w:t>
      </w:r>
      <w:r w:rsidR="00AF54EB">
        <w:rPr>
          <w:rFonts w:ascii="Calibri" w:hAnsi="Calibri" w:cs="Calibri"/>
        </w:rPr>
        <w:t>L’Université de la région ANMO n’est pas concernée par cette mission.</w:t>
      </w:r>
    </w:p>
    <w:p w14:paraId="70572B74" w14:textId="77777777" w:rsidR="00EC3DB7" w:rsidRDefault="00EC3DB7" w:rsidP="00C4276B">
      <w:pPr>
        <w:jc w:val="both"/>
        <w:rPr>
          <w:rFonts w:ascii="Calibri" w:hAnsi="Calibri" w:cs="Calibri"/>
        </w:rPr>
      </w:pPr>
    </w:p>
    <w:p w14:paraId="7AAE8EF1" w14:textId="128B589B" w:rsidR="00C4276B" w:rsidRPr="00EA515C" w:rsidRDefault="00C4276B" w:rsidP="00C4276B">
      <w:pPr>
        <w:jc w:val="both"/>
        <w:rPr>
          <w:rFonts w:ascii="Calibri" w:hAnsi="Calibri" w:cs="Calibri"/>
        </w:rPr>
      </w:pPr>
      <w:r w:rsidRPr="00EA515C">
        <w:rPr>
          <w:rFonts w:ascii="Calibri" w:hAnsi="Calibri" w:cs="Calibri"/>
        </w:rPr>
        <w:lastRenderedPageBreak/>
        <w:t>1 mission au sein de l’Université de la région ANMO </w:t>
      </w:r>
      <w:r w:rsidR="00EC3DB7">
        <w:rPr>
          <w:rFonts w:ascii="Calibri" w:hAnsi="Calibri" w:cs="Calibri"/>
        </w:rPr>
        <w:t xml:space="preserve">de l’équipe CEIT </w:t>
      </w:r>
      <w:r w:rsidRPr="00EA515C">
        <w:rPr>
          <w:rFonts w:ascii="Calibri" w:hAnsi="Calibri" w:cs="Calibri"/>
        </w:rPr>
        <w:t>:</w:t>
      </w:r>
    </w:p>
    <w:p w14:paraId="56969E48" w14:textId="2F211B22" w:rsidR="00AF54EB" w:rsidRPr="00EA515C" w:rsidRDefault="00EC1548" w:rsidP="00AF54EB">
      <w:pPr>
        <w:pStyle w:val="Paragraphedeliste"/>
        <w:numPr>
          <w:ilvl w:val="0"/>
          <w:numId w:val="31"/>
        </w:numPr>
        <w:jc w:val="both"/>
        <w:rPr>
          <w:rFonts w:ascii="Calibri" w:hAnsi="Calibri" w:cs="Calibri"/>
        </w:rPr>
      </w:pPr>
      <w:r w:rsidRPr="00EA515C">
        <w:rPr>
          <w:rFonts w:ascii="Calibri" w:hAnsi="Calibri" w:cs="Calibri"/>
        </w:rPr>
        <w:t xml:space="preserve">Organisation d’une mission d’exploration de 5 personnes de l’équipe du CEIT avec visites de structures similaires au centre. </w:t>
      </w:r>
      <w:r w:rsidR="00AF54EB">
        <w:rPr>
          <w:rFonts w:ascii="Calibri" w:hAnsi="Calibri" w:cs="Calibri"/>
        </w:rPr>
        <w:t>L’Université française n’est pas concernée par cette mission.</w:t>
      </w:r>
    </w:p>
    <w:p w14:paraId="15AEBC4C" w14:textId="6B430366" w:rsidR="00EC1548" w:rsidRPr="00EA515C" w:rsidRDefault="00EC1548" w:rsidP="00AF2E0E">
      <w:pPr>
        <w:pStyle w:val="Paragraphedeliste"/>
        <w:jc w:val="both"/>
        <w:rPr>
          <w:rFonts w:ascii="Calibri" w:hAnsi="Calibri" w:cs="Calibri"/>
        </w:rPr>
      </w:pPr>
    </w:p>
    <w:p w14:paraId="6B7A761D" w14:textId="31B037D7" w:rsidR="00C4276B" w:rsidRPr="00EA515C" w:rsidRDefault="00AF2E0E" w:rsidP="005418ED">
      <w:pPr>
        <w:jc w:val="both"/>
        <w:rPr>
          <w:rFonts w:ascii="Calibri" w:hAnsi="Calibri" w:cs="Calibri"/>
        </w:rPr>
      </w:pPr>
      <w:r>
        <w:rPr>
          <w:rFonts w:ascii="Calibri" w:hAnsi="Calibri" w:cs="Calibri"/>
        </w:rPr>
        <w:t xml:space="preserve">Un total cumulé sur les deux prestations de </w:t>
      </w:r>
      <w:r w:rsidR="00E26449">
        <w:rPr>
          <w:rFonts w:ascii="Calibri" w:hAnsi="Calibri" w:cs="Calibri"/>
        </w:rPr>
        <w:t>12</w:t>
      </w:r>
      <w:r w:rsidR="004E02DD" w:rsidRPr="00EA515C">
        <w:rPr>
          <w:rFonts w:ascii="Calibri" w:hAnsi="Calibri" w:cs="Calibri"/>
        </w:rPr>
        <w:t xml:space="preserve">0 </w:t>
      </w:r>
      <w:r w:rsidR="00C4276B" w:rsidRPr="00EA515C">
        <w:rPr>
          <w:rFonts w:ascii="Calibri" w:hAnsi="Calibri" w:cs="Calibri"/>
        </w:rPr>
        <w:t>jours d’accompagnement à distance</w:t>
      </w:r>
      <w:r w:rsidR="00991746" w:rsidRPr="00EA515C">
        <w:rPr>
          <w:rFonts w:ascii="Calibri" w:hAnsi="Calibri" w:cs="Calibri"/>
        </w:rPr>
        <w:t xml:space="preserve"> </w:t>
      </w:r>
      <w:r w:rsidR="00AF54EB">
        <w:rPr>
          <w:rFonts w:ascii="Calibri" w:hAnsi="Calibri" w:cs="Calibri"/>
        </w:rPr>
        <w:t xml:space="preserve">au total </w:t>
      </w:r>
      <w:r w:rsidR="00991746" w:rsidRPr="00EA515C">
        <w:rPr>
          <w:rFonts w:ascii="Calibri" w:hAnsi="Calibri" w:cs="Calibri"/>
        </w:rPr>
        <w:t>pour l’élaboration des documents suivants</w:t>
      </w:r>
      <w:r w:rsidR="009F3666" w:rsidRPr="00EA515C">
        <w:rPr>
          <w:rFonts w:ascii="Calibri" w:hAnsi="Calibri" w:cs="Calibri"/>
        </w:rPr>
        <w:t>, en collaboration avec l’équipe du CEIT et du CEF de Beyrouth</w:t>
      </w:r>
      <w:r w:rsidR="00991746" w:rsidRPr="00EA515C">
        <w:rPr>
          <w:rFonts w:ascii="Calibri" w:hAnsi="Calibri" w:cs="Calibri"/>
        </w:rPr>
        <w:t> :</w:t>
      </w:r>
    </w:p>
    <w:p w14:paraId="541233D0" w14:textId="63AC761F" w:rsidR="00991746" w:rsidRPr="00EA515C" w:rsidRDefault="009F3666" w:rsidP="00991746">
      <w:pPr>
        <w:pStyle w:val="Paragraphedeliste"/>
        <w:numPr>
          <w:ilvl w:val="0"/>
          <w:numId w:val="31"/>
        </w:numPr>
        <w:jc w:val="both"/>
        <w:rPr>
          <w:rFonts w:ascii="Calibri" w:hAnsi="Calibri" w:cs="Calibri"/>
        </w:rPr>
      </w:pPr>
      <w:r w:rsidRPr="00EA515C">
        <w:rPr>
          <w:rFonts w:ascii="Calibri" w:hAnsi="Calibri" w:cs="Calibri"/>
        </w:rPr>
        <w:t>Statut national d’étudiant-entrepreneur adapté à Djibout</w:t>
      </w:r>
      <w:r w:rsidR="00EF3B5F" w:rsidRPr="00EA515C">
        <w:rPr>
          <w:rFonts w:ascii="Calibri" w:hAnsi="Calibri" w:cs="Calibri"/>
        </w:rPr>
        <w:t>i, rédigé sous la forme juridique appropriée (décret, arrêté, circulaire, etc.)</w:t>
      </w:r>
      <w:r w:rsidRPr="00EA515C">
        <w:rPr>
          <w:rFonts w:ascii="Calibri" w:hAnsi="Calibri" w:cs="Calibri"/>
        </w:rPr>
        <w:t> ;</w:t>
      </w:r>
    </w:p>
    <w:p w14:paraId="595AA760" w14:textId="0B663B25" w:rsidR="009F3666" w:rsidRPr="00EA515C" w:rsidRDefault="000B7C23" w:rsidP="00991746">
      <w:pPr>
        <w:pStyle w:val="Paragraphedeliste"/>
        <w:numPr>
          <w:ilvl w:val="0"/>
          <w:numId w:val="31"/>
        </w:numPr>
        <w:jc w:val="both"/>
        <w:rPr>
          <w:rFonts w:ascii="Calibri" w:hAnsi="Calibri" w:cs="Calibri"/>
        </w:rPr>
      </w:pPr>
      <w:r w:rsidRPr="00EA515C">
        <w:rPr>
          <w:rFonts w:ascii="Calibri" w:hAnsi="Calibri" w:cs="Calibri"/>
        </w:rPr>
        <w:t>Manuel</w:t>
      </w:r>
      <w:r w:rsidR="00A7765A" w:rsidRPr="00EA515C">
        <w:rPr>
          <w:rFonts w:ascii="Calibri" w:hAnsi="Calibri" w:cs="Calibri"/>
        </w:rPr>
        <w:t xml:space="preserve"> de compétences entrepreneuriales</w:t>
      </w:r>
      <w:r w:rsidR="00DE51D6" w:rsidRPr="00EA515C">
        <w:rPr>
          <w:rFonts w:ascii="Calibri" w:hAnsi="Calibri" w:cs="Calibri"/>
        </w:rPr>
        <w:t xml:space="preserve"> des étudiants</w:t>
      </w:r>
      <w:r w:rsidR="004B063F" w:rsidRPr="00EA515C">
        <w:rPr>
          <w:rFonts w:ascii="Calibri" w:hAnsi="Calibri" w:cs="Calibri"/>
        </w:rPr>
        <w:t> ;</w:t>
      </w:r>
    </w:p>
    <w:p w14:paraId="66F4C223" w14:textId="443788F3" w:rsidR="00A336AF" w:rsidRPr="00EA515C" w:rsidRDefault="00A336AF" w:rsidP="00991746">
      <w:pPr>
        <w:pStyle w:val="Paragraphedeliste"/>
        <w:numPr>
          <w:ilvl w:val="0"/>
          <w:numId w:val="31"/>
        </w:numPr>
        <w:jc w:val="both"/>
        <w:rPr>
          <w:rFonts w:ascii="Calibri" w:hAnsi="Calibri" w:cs="Calibri"/>
          <w:color w:val="000000" w:themeColor="text1"/>
        </w:rPr>
      </w:pPr>
      <w:r w:rsidRPr="00EA515C">
        <w:rPr>
          <w:rFonts w:ascii="Calibri" w:hAnsi="Calibri" w:cs="Calibri"/>
          <w:color w:val="000000" w:themeColor="text1"/>
        </w:rPr>
        <w:t>Stratégie entrepreneuriale</w:t>
      </w:r>
      <w:r w:rsidR="000B7C23" w:rsidRPr="00EA515C">
        <w:rPr>
          <w:rFonts w:ascii="Calibri" w:hAnsi="Calibri" w:cs="Calibri"/>
          <w:color w:val="000000" w:themeColor="text1"/>
        </w:rPr>
        <w:t xml:space="preserve"> de l’Université de Djibouti</w:t>
      </w:r>
      <w:r w:rsidRPr="00EA515C">
        <w:rPr>
          <w:rFonts w:ascii="Calibri" w:hAnsi="Calibri" w:cs="Calibri"/>
          <w:color w:val="000000" w:themeColor="text1"/>
        </w:rPr>
        <w:t> ;</w:t>
      </w:r>
    </w:p>
    <w:p w14:paraId="05D3EE89" w14:textId="28956AF6" w:rsidR="00B9506F" w:rsidRPr="00EA515C" w:rsidRDefault="00B9506F" w:rsidP="00991746">
      <w:pPr>
        <w:pStyle w:val="Paragraphedeliste"/>
        <w:numPr>
          <w:ilvl w:val="0"/>
          <w:numId w:val="31"/>
        </w:numPr>
        <w:jc w:val="both"/>
        <w:rPr>
          <w:rFonts w:ascii="Calibri" w:hAnsi="Calibri" w:cs="Calibri"/>
        </w:rPr>
      </w:pPr>
      <w:r w:rsidRPr="00EA515C">
        <w:rPr>
          <w:rFonts w:ascii="Calibri" w:hAnsi="Calibri" w:cs="Calibri"/>
        </w:rPr>
        <w:t xml:space="preserve">Programme de préincubation </w:t>
      </w:r>
      <w:r w:rsidR="00D00FE1" w:rsidRPr="00EA515C">
        <w:rPr>
          <w:rFonts w:ascii="Calibri" w:hAnsi="Calibri" w:cs="Calibri"/>
        </w:rPr>
        <w:t>pour l’accompagnement des étudiants entrepreneurs (contenus des formations, méthodologies de mentoring/coaching)</w:t>
      </w:r>
      <w:r w:rsidR="004B063F" w:rsidRPr="00EA515C">
        <w:rPr>
          <w:rFonts w:ascii="Calibri" w:hAnsi="Calibri" w:cs="Calibri"/>
        </w:rPr>
        <w:t> ;</w:t>
      </w:r>
    </w:p>
    <w:p w14:paraId="2E72BD63" w14:textId="08FF00C1" w:rsidR="00B9506F" w:rsidRPr="00EA515C" w:rsidRDefault="00B9506F" w:rsidP="00991746">
      <w:pPr>
        <w:pStyle w:val="Paragraphedeliste"/>
        <w:numPr>
          <w:ilvl w:val="0"/>
          <w:numId w:val="31"/>
        </w:numPr>
        <w:jc w:val="both"/>
        <w:rPr>
          <w:rFonts w:ascii="Calibri" w:hAnsi="Calibri" w:cs="Calibri"/>
        </w:rPr>
      </w:pPr>
      <w:r w:rsidRPr="00EA515C">
        <w:rPr>
          <w:rFonts w:ascii="Calibri" w:hAnsi="Calibri" w:cs="Calibri"/>
        </w:rPr>
        <w:t>Programme d’incubation</w:t>
      </w:r>
      <w:r w:rsidR="004B063F" w:rsidRPr="00EA515C">
        <w:rPr>
          <w:rFonts w:ascii="Calibri" w:hAnsi="Calibri" w:cs="Calibri"/>
        </w:rPr>
        <w:t xml:space="preserve"> </w:t>
      </w:r>
      <w:r w:rsidR="00AC7A03" w:rsidRPr="00EA515C">
        <w:rPr>
          <w:rFonts w:ascii="Calibri" w:hAnsi="Calibri" w:cs="Calibri"/>
        </w:rPr>
        <w:t xml:space="preserve">pour l’accompagnement des </w:t>
      </w:r>
      <w:r w:rsidR="00D00FE1" w:rsidRPr="00EA515C">
        <w:rPr>
          <w:rFonts w:ascii="Calibri" w:hAnsi="Calibri" w:cs="Calibri"/>
        </w:rPr>
        <w:t>start-ups</w:t>
      </w:r>
      <w:r w:rsidR="00AC7A03" w:rsidRPr="00EA515C">
        <w:rPr>
          <w:rFonts w:ascii="Calibri" w:hAnsi="Calibri" w:cs="Calibri"/>
        </w:rPr>
        <w:t xml:space="preserve"> </w:t>
      </w:r>
      <w:r w:rsidR="004B063F" w:rsidRPr="00EA515C">
        <w:rPr>
          <w:rFonts w:ascii="Calibri" w:hAnsi="Calibri" w:cs="Calibri"/>
        </w:rPr>
        <w:t>avec modules de formation</w:t>
      </w:r>
      <w:r w:rsidR="00D00FE1" w:rsidRPr="00EA515C">
        <w:rPr>
          <w:rFonts w:ascii="Calibri" w:hAnsi="Calibri" w:cs="Calibri"/>
        </w:rPr>
        <w:t xml:space="preserve"> (contenus des formations, méthodologies de mentoring/coaching)</w:t>
      </w:r>
      <w:r w:rsidR="00054FFF" w:rsidRPr="00EA515C">
        <w:rPr>
          <w:rFonts w:ascii="Calibri" w:hAnsi="Calibri" w:cs="Calibri"/>
        </w:rPr>
        <w:t> ;</w:t>
      </w:r>
    </w:p>
    <w:p w14:paraId="02D83A9D" w14:textId="77777777" w:rsidR="00054FFF" w:rsidRPr="00EA515C" w:rsidRDefault="00054FFF" w:rsidP="00991746">
      <w:pPr>
        <w:pStyle w:val="Paragraphedeliste"/>
        <w:numPr>
          <w:ilvl w:val="0"/>
          <w:numId w:val="31"/>
        </w:numPr>
        <w:jc w:val="both"/>
        <w:rPr>
          <w:rFonts w:ascii="Calibri" w:hAnsi="Calibri" w:cs="Calibri"/>
        </w:rPr>
      </w:pPr>
      <w:r w:rsidRPr="00EA515C">
        <w:rPr>
          <w:rFonts w:ascii="Calibri" w:hAnsi="Calibri" w:cs="Calibri"/>
        </w:rPr>
        <w:t>Guide d’accompagnement des entrepreneurs ;</w:t>
      </w:r>
    </w:p>
    <w:p w14:paraId="3C4D3CA0" w14:textId="77777777" w:rsidR="00122D96" w:rsidRPr="00EA515C" w:rsidRDefault="00122D96" w:rsidP="00991746">
      <w:pPr>
        <w:pStyle w:val="Paragraphedeliste"/>
        <w:numPr>
          <w:ilvl w:val="0"/>
          <w:numId w:val="31"/>
        </w:numPr>
        <w:jc w:val="both"/>
        <w:rPr>
          <w:rFonts w:ascii="Calibri" w:hAnsi="Calibri" w:cs="Calibri"/>
        </w:rPr>
      </w:pPr>
      <w:r w:rsidRPr="00EA515C">
        <w:rPr>
          <w:rFonts w:ascii="Calibri" w:hAnsi="Calibri" w:cs="Calibri"/>
        </w:rPr>
        <w:t>Modules de formation sur les compétences transversales, les techniques de recherche d’emploi et la préparation aux entretiens d’embauche ;</w:t>
      </w:r>
    </w:p>
    <w:p w14:paraId="7A1BAAAE" w14:textId="77777777" w:rsidR="00B9506F" w:rsidRPr="00EA515C" w:rsidRDefault="004B063F" w:rsidP="00991746">
      <w:pPr>
        <w:pStyle w:val="Paragraphedeliste"/>
        <w:numPr>
          <w:ilvl w:val="0"/>
          <w:numId w:val="31"/>
        </w:numPr>
        <w:jc w:val="both"/>
        <w:rPr>
          <w:rFonts w:ascii="Calibri" w:hAnsi="Calibri" w:cs="Calibri"/>
        </w:rPr>
      </w:pPr>
      <w:r w:rsidRPr="00EA515C">
        <w:rPr>
          <w:rFonts w:ascii="Calibri" w:hAnsi="Calibri" w:cs="Calibri"/>
        </w:rPr>
        <w:t xml:space="preserve">Modules de formation </w:t>
      </w:r>
      <w:r w:rsidR="00594598" w:rsidRPr="00EA515C">
        <w:rPr>
          <w:rFonts w:ascii="Calibri" w:hAnsi="Calibri" w:cs="Calibri"/>
        </w:rPr>
        <w:t xml:space="preserve">continue dans le domaine du numérique </w:t>
      </w:r>
      <w:r w:rsidR="00F644CC" w:rsidRPr="00EA515C">
        <w:rPr>
          <w:rFonts w:ascii="Calibri" w:hAnsi="Calibri" w:cs="Calibri"/>
        </w:rPr>
        <w:t>;</w:t>
      </w:r>
    </w:p>
    <w:p w14:paraId="126FBCEA" w14:textId="151C7F0E" w:rsidR="00A7765A" w:rsidRPr="00EA515C" w:rsidRDefault="00A7765A" w:rsidP="00991746">
      <w:pPr>
        <w:pStyle w:val="Paragraphedeliste"/>
        <w:numPr>
          <w:ilvl w:val="0"/>
          <w:numId w:val="31"/>
        </w:numPr>
        <w:jc w:val="both"/>
        <w:rPr>
          <w:rFonts w:ascii="Calibri" w:hAnsi="Calibri" w:cs="Calibri"/>
        </w:rPr>
      </w:pPr>
      <w:r w:rsidRPr="00EA515C">
        <w:rPr>
          <w:rFonts w:ascii="Calibri" w:hAnsi="Calibri" w:cs="Calibri"/>
        </w:rPr>
        <w:t>Tableaux de bord et indicateurs pour le suivi d</w:t>
      </w:r>
      <w:r w:rsidR="00B9506F" w:rsidRPr="00EA515C">
        <w:rPr>
          <w:rFonts w:ascii="Calibri" w:hAnsi="Calibri" w:cs="Calibri"/>
        </w:rPr>
        <w:t>e l’insertion professionnelle des étudiants</w:t>
      </w:r>
      <w:r w:rsidR="00011C80" w:rsidRPr="00EA515C">
        <w:rPr>
          <w:rFonts w:ascii="Calibri" w:hAnsi="Calibri" w:cs="Calibri"/>
        </w:rPr>
        <w:t> ;</w:t>
      </w:r>
    </w:p>
    <w:p w14:paraId="49BF2DA2" w14:textId="35FD2021" w:rsidR="00011C80" w:rsidRPr="00EA515C" w:rsidRDefault="00011C80" w:rsidP="00011C80">
      <w:pPr>
        <w:numPr>
          <w:ilvl w:val="0"/>
          <w:numId w:val="31"/>
        </w:numPr>
        <w:spacing w:before="100" w:beforeAutospacing="1" w:after="100" w:afterAutospacing="1"/>
        <w:rPr>
          <w:rFonts w:ascii="Calibri" w:hAnsi="Calibri" w:cs="Calibri"/>
        </w:rPr>
      </w:pPr>
      <w:r w:rsidRPr="00D00FE1">
        <w:rPr>
          <w:rFonts w:ascii="Calibri" w:hAnsi="Calibri" w:cs="Calibri"/>
        </w:rPr>
        <w:t>Outils pour l’organisation d’ateliers (méthodologie, contenus, supports pédagogiques)</w:t>
      </w:r>
      <w:r w:rsidRPr="00EA515C">
        <w:rPr>
          <w:rFonts w:ascii="Calibri" w:hAnsi="Calibri" w:cs="Calibri"/>
        </w:rPr>
        <w:t xml:space="preserve"> ;</w:t>
      </w:r>
    </w:p>
    <w:p w14:paraId="3CF6D345" w14:textId="335FD3C0" w:rsidR="00011C80" w:rsidRPr="00D00FE1" w:rsidRDefault="00011C80" w:rsidP="00011C80">
      <w:pPr>
        <w:numPr>
          <w:ilvl w:val="0"/>
          <w:numId w:val="31"/>
        </w:numPr>
        <w:spacing w:before="100" w:beforeAutospacing="1" w:after="100" w:afterAutospacing="1"/>
        <w:rPr>
          <w:rFonts w:ascii="Calibri" w:hAnsi="Calibri" w:cs="Calibri"/>
        </w:rPr>
      </w:pPr>
      <w:r w:rsidRPr="00D00FE1">
        <w:rPr>
          <w:rFonts w:ascii="Calibri" w:hAnsi="Calibri" w:cs="Calibri"/>
        </w:rPr>
        <w:t>Outils pour l’identification des compétences métiers et la collecte durable des besoins en compétences</w:t>
      </w:r>
      <w:r w:rsidRPr="00EA515C">
        <w:rPr>
          <w:rFonts w:ascii="Calibri" w:hAnsi="Calibri" w:cs="Calibri"/>
        </w:rPr>
        <w:t xml:space="preserve"> ;</w:t>
      </w:r>
    </w:p>
    <w:p w14:paraId="4077A9F0" w14:textId="20B68745" w:rsidR="00011C80" w:rsidRDefault="00011C80" w:rsidP="00AC6DB3">
      <w:pPr>
        <w:numPr>
          <w:ilvl w:val="0"/>
          <w:numId w:val="31"/>
        </w:numPr>
        <w:spacing w:before="100" w:beforeAutospacing="1" w:after="100" w:afterAutospacing="1"/>
        <w:rPr>
          <w:rFonts w:ascii="Calibri" w:hAnsi="Calibri" w:cs="Calibri"/>
        </w:rPr>
      </w:pPr>
      <w:r w:rsidRPr="00D00FE1">
        <w:rPr>
          <w:rFonts w:ascii="Calibri" w:hAnsi="Calibri" w:cs="Calibri"/>
        </w:rPr>
        <w:t xml:space="preserve">Outils de suivi de l’insertion professionnelle </w:t>
      </w:r>
      <w:r w:rsidR="00AF2E0E">
        <w:rPr>
          <w:rFonts w:ascii="Calibri" w:hAnsi="Calibri" w:cs="Calibri"/>
        </w:rPr>
        <w:t>(</w:t>
      </w:r>
      <w:r w:rsidRPr="00D00FE1">
        <w:rPr>
          <w:rFonts w:ascii="Calibri" w:hAnsi="Calibri" w:cs="Calibri"/>
        </w:rPr>
        <w:t>modèles d’enquêtes, indicateurs de suivi,</w:t>
      </w:r>
      <w:r w:rsidRPr="00EA515C">
        <w:rPr>
          <w:rFonts w:ascii="Calibri" w:hAnsi="Calibri" w:cs="Calibri"/>
        </w:rPr>
        <w:t xml:space="preserve"> </w:t>
      </w:r>
      <w:r w:rsidRPr="00D00FE1">
        <w:rPr>
          <w:rFonts w:ascii="Calibri" w:hAnsi="Calibri" w:cs="Calibri"/>
        </w:rPr>
        <w:t>rapports d’analyse</w:t>
      </w:r>
      <w:r w:rsidR="00AF2E0E">
        <w:rPr>
          <w:rFonts w:ascii="Calibri" w:hAnsi="Calibri" w:cs="Calibri"/>
        </w:rPr>
        <w:t>)</w:t>
      </w:r>
      <w:r w:rsidR="00540578">
        <w:rPr>
          <w:rFonts w:ascii="Calibri" w:hAnsi="Calibri" w:cs="Calibri"/>
        </w:rPr>
        <w:t> ;</w:t>
      </w:r>
    </w:p>
    <w:p w14:paraId="5762CD1D" w14:textId="403D26B1" w:rsidR="00540578" w:rsidRPr="00EA515C" w:rsidRDefault="00540578" w:rsidP="00AC6DB3">
      <w:pPr>
        <w:numPr>
          <w:ilvl w:val="0"/>
          <w:numId w:val="31"/>
        </w:numPr>
        <w:spacing w:before="100" w:beforeAutospacing="1" w:after="100" w:afterAutospacing="1"/>
        <w:rPr>
          <w:rFonts w:ascii="Calibri" w:hAnsi="Calibri" w:cs="Calibri"/>
        </w:rPr>
      </w:pPr>
      <w:r>
        <w:rPr>
          <w:rFonts w:ascii="Calibri" w:hAnsi="Calibri" w:cs="Calibri"/>
        </w:rPr>
        <w:t>Tout autre document non listé ci-dessus et nécessaire au bon fonctionnement du Centre.</w:t>
      </w:r>
    </w:p>
    <w:p w14:paraId="63AF1F78" w14:textId="1570304B" w:rsidR="00C4276B" w:rsidRDefault="00C4276B" w:rsidP="00C4276B">
      <w:pPr>
        <w:jc w:val="both"/>
        <w:rPr>
          <w:rFonts w:ascii="Calibri" w:hAnsi="Calibri" w:cs="Calibri"/>
        </w:rPr>
      </w:pPr>
      <w:r w:rsidRPr="00EA515C">
        <w:rPr>
          <w:rFonts w:ascii="Calibri" w:hAnsi="Calibri" w:cs="Calibri"/>
          <w:color w:val="000000" w:themeColor="text1"/>
        </w:rPr>
        <w:t xml:space="preserve">Les </w:t>
      </w:r>
      <w:r w:rsidR="00AF2E0E">
        <w:rPr>
          <w:rFonts w:ascii="Calibri" w:hAnsi="Calibri" w:cs="Calibri"/>
          <w:color w:val="000000" w:themeColor="text1"/>
        </w:rPr>
        <w:t>3</w:t>
      </w:r>
      <w:r w:rsidRPr="00EA515C">
        <w:rPr>
          <w:rFonts w:ascii="Calibri" w:hAnsi="Calibri" w:cs="Calibri"/>
          <w:color w:val="000000" w:themeColor="text1"/>
        </w:rPr>
        <w:t xml:space="preserve"> ateliers </w:t>
      </w:r>
      <w:r w:rsidRPr="00EA515C">
        <w:rPr>
          <w:rFonts w:ascii="Calibri" w:hAnsi="Calibri" w:cs="Calibri"/>
        </w:rPr>
        <w:t xml:space="preserve">seront organisés à Djibouti et seront animés par </w:t>
      </w:r>
      <w:r w:rsidR="006C6E34" w:rsidRPr="00EA515C">
        <w:rPr>
          <w:rFonts w:ascii="Calibri" w:hAnsi="Calibri" w:cs="Calibri"/>
        </w:rPr>
        <w:t>4</w:t>
      </w:r>
      <w:r w:rsidRPr="00EA515C">
        <w:rPr>
          <w:rFonts w:ascii="Calibri" w:hAnsi="Calibri" w:cs="Calibri"/>
        </w:rPr>
        <w:t xml:space="preserve"> experts à chaque fois</w:t>
      </w:r>
      <w:r w:rsidR="006C6E34" w:rsidRPr="00EA515C">
        <w:rPr>
          <w:rFonts w:ascii="Calibri" w:hAnsi="Calibri" w:cs="Calibri"/>
        </w:rPr>
        <w:t xml:space="preserve"> (2 de chaque établissement prestataire)</w:t>
      </w:r>
      <w:r w:rsidRPr="00EA515C">
        <w:rPr>
          <w:rFonts w:ascii="Calibri" w:hAnsi="Calibri" w:cs="Calibri"/>
        </w:rPr>
        <w:t>.</w:t>
      </w:r>
    </w:p>
    <w:p w14:paraId="13B1DA2A" w14:textId="77777777" w:rsidR="00531943" w:rsidRPr="00033BD4" w:rsidRDefault="00531943" w:rsidP="00531943">
      <w:pPr>
        <w:spacing w:before="100" w:beforeAutospacing="1" w:after="100" w:afterAutospacing="1"/>
        <w:rPr>
          <w:rFonts w:ascii="Calibri" w:hAnsi="Calibri" w:cs="Calibri"/>
          <w:b/>
          <w:bCs/>
          <w:color w:val="000000" w:themeColor="text1"/>
        </w:rPr>
      </w:pPr>
      <w:r w:rsidRPr="00033BD4">
        <w:rPr>
          <w:rFonts w:ascii="Calibri" w:hAnsi="Calibri" w:cs="Calibri"/>
          <w:b/>
          <w:bCs/>
          <w:color w:val="000000" w:themeColor="text1"/>
        </w:rPr>
        <w:t>La méthodologie adoptée inclura :</w:t>
      </w:r>
    </w:p>
    <w:p w14:paraId="290B4411" w14:textId="279C2A97" w:rsidR="00531943" w:rsidRPr="00033BD4" w:rsidRDefault="00531943" w:rsidP="00531943">
      <w:pPr>
        <w:numPr>
          <w:ilvl w:val="0"/>
          <w:numId w:val="35"/>
        </w:numPr>
        <w:spacing w:before="100" w:beforeAutospacing="1" w:after="100" w:afterAutospacing="1"/>
        <w:rPr>
          <w:rFonts w:ascii="Calibri" w:hAnsi="Calibri" w:cs="Calibri"/>
        </w:rPr>
      </w:pPr>
      <w:r w:rsidRPr="00033BD4">
        <w:rPr>
          <w:rFonts w:ascii="Calibri" w:hAnsi="Calibri" w:cs="Calibri"/>
        </w:rPr>
        <w:t xml:space="preserve">Analyse </w:t>
      </w:r>
      <w:r w:rsidR="00AF2E0E">
        <w:rPr>
          <w:rFonts w:ascii="Calibri" w:hAnsi="Calibri" w:cs="Calibri"/>
        </w:rPr>
        <w:t xml:space="preserve">succincte </w:t>
      </w:r>
      <w:r w:rsidRPr="00033BD4">
        <w:rPr>
          <w:rFonts w:ascii="Calibri" w:hAnsi="Calibri" w:cs="Calibri"/>
        </w:rPr>
        <w:t>de la situation actuelle et des besoins</w:t>
      </w:r>
      <w:r w:rsidRPr="00EA515C">
        <w:rPr>
          <w:rFonts w:ascii="Calibri" w:hAnsi="Calibri" w:cs="Calibri"/>
        </w:rPr>
        <w:t> ;</w:t>
      </w:r>
    </w:p>
    <w:p w14:paraId="303F0C9B" w14:textId="77777777" w:rsidR="00531943" w:rsidRPr="00033BD4" w:rsidRDefault="00531943" w:rsidP="00531943">
      <w:pPr>
        <w:numPr>
          <w:ilvl w:val="0"/>
          <w:numId w:val="35"/>
        </w:numPr>
        <w:spacing w:before="100" w:beforeAutospacing="1" w:after="100" w:afterAutospacing="1"/>
        <w:rPr>
          <w:rFonts w:ascii="Calibri" w:hAnsi="Calibri" w:cs="Calibri"/>
        </w:rPr>
      </w:pPr>
      <w:r w:rsidRPr="00033BD4">
        <w:rPr>
          <w:rFonts w:ascii="Calibri" w:hAnsi="Calibri" w:cs="Calibri"/>
        </w:rPr>
        <w:t>Développement participatif des outils et des formations</w:t>
      </w:r>
      <w:r w:rsidRPr="00EA515C">
        <w:rPr>
          <w:rFonts w:ascii="Calibri" w:hAnsi="Calibri" w:cs="Calibri"/>
        </w:rPr>
        <w:t> ;</w:t>
      </w:r>
    </w:p>
    <w:p w14:paraId="48557183" w14:textId="47E8B64A" w:rsidR="00531943" w:rsidRPr="00531943" w:rsidRDefault="00531943" w:rsidP="000A5404">
      <w:pPr>
        <w:numPr>
          <w:ilvl w:val="0"/>
          <w:numId w:val="35"/>
        </w:numPr>
        <w:spacing w:before="100" w:beforeAutospacing="1" w:after="100" w:afterAutospacing="1"/>
        <w:rPr>
          <w:rFonts w:ascii="Calibri" w:hAnsi="Calibri" w:cs="Calibri"/>
        </w:rPr>
      </w:pPr>
      <w:r w:rsidRPr="00033BD4">
        <w:rPr>
          <w:rFonts w:ascii="Calibri" w:hAnsi="Calibri" w:cs="Calibri"/>
        </w:rPr>
        <w:t>Formation et accompagnement continu des équipes locales.</w:t>
      </w:r>
      <w:r w:rsidRPr="00EA515C">
        <w:rPr>
          <w:rFonts w:ascii="Calibri" w:hAnsi="Calibri" w:cs="Calibri"/>
        </w:rPr>
        <w:tab/>
        <w:t xml:space="preserve"> </w:t>
      </w:r>
    </w:p>
    <w:p w14:paraId="6D5059EB" w14:textId="77777777" w:rsidR="00033BD4" w:rsidRDefault="00033BD4" w:rsidP="00C4276B">
      <w:pPr>
        <w:jc w:val="both"/>
        <w:rPr>
          <w:rFonts w:ascii="Calibri" w:hAnsi="Calibri" w:cs="Calibri"/>
        </w:rPr>
      </w:pPr>
    </w:p>
    <w:p w14:paraId="66BE4FDE" w14:textId="41DC59E0" w:rsidR="00EC10B2" w:rsidRPr="000A5404" w:rsidRDefault="00531943" w:rsidP="00531943">
      <w:pPr>
        <w:rPr>
          <w:rFonts w:ascii="Calibri" w:hAnsi="Calibri" w:cs="Calibri"/>
          <w:color w:val="70AD47" w:themeColor="accent6"/>
        </w:rPr>
      </w:pPr>
      <w:r w:rsidRPr="000A5404">
        <w:rPr>
          <w:rFonts w:ascii="Calibri" w:hAnsi="Calibri" w:cs="Calibri"/>
          <w:color w:val="70AD47" w:themeColor="accent6"/>
        </w:rPr>
        <w:t>RÔLES ET RESPONSABILITÉS</w:t>
      </w:r>
    </w:p>
    <w:p w14:paraId="16688C89" w14:textId="1E0D9221" w:rsidR="00531943" w:rsidRPr="000A5404" w:rsidRDefault="00531943" w:rsidP="000A5404">
      <w:pPr>
        <w:rPr>
          <w:rFonts w:ascii="Calibri" w:hAnsi="Calibri" w:cs="Calibri"/>
          <w:color w:val="5EB345"/>
        </w:rPr>
      </w:pPr>
      <w:r w:rsidRPr="00122588">
        <w:rPr>
          <w:rFonts w:ascii="Calibri" w:hAnsi="Calibri" w:cs="Calibri"/>
          <w:noProof/>
          <w:color w:val="5EB345"/>
        </w:rPr>
        <mc:AlternateContent>
          <mc:Choice Requires="wps">
            <w:drawing>
              <wp:anchor distT="4294967295" distB="4294967295" distL="114300" distR="114300" simplePos="0" relativeHeight="251681792" behindDoc="0" locked="0" layoutInCell="1" allowOverlap="1" wp14:anchorId="09ABBC5B" wp14:editId="21931DCB">
                <wp:simplePos x="0" y="0"/>
                <wp:positionH relativeFrom="column">
                  <wp:posOffset>-2721</wp:posOffset>
                </wp:positionH>
                <wp:positionV relativeFrom="paragraph">
                  <wp:posOffset>34653</wp:posOffset>
                </wp:positionV>
                <wp:extent cx="1741714" cy="0"/>
                <wp:effectExtent l="38100" t="38100" r="0" b="50800"/>
                <wp:wrapNone/>
                <wp:docPr id="175150498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41714" cy="0"/>
                        </a:xfrm>
                        <a:prstGeom prst="line">
                          <a:avLst/>
                        </a:prstGeom>
                        <a:noFill/>
                        <a:ln w="12700">
                          <a:solidFill>
                            <a:srgbClr val="5EB345"/>
                          </a:solidFill>
                          <a:miter lim="800000"/>
                          <a:headEnd type="oval"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9A11285" id="Straight Connector 8" o:spid="_x0000_s1026" style="position:absolute;z-index:251681792;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margin;mso-height-relative:page" from="-.2pt,2.75pt" to="136.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" strokecolor="#5eb345" strokeweight="1pt">
                <v:stroke startarrow="oval" joinstyle="miter"/>
                <o:lock v:ext="edit" shapetype="f"/>
              </v:line>
            </w:pict>
          </mc:Fallback>
        </mc:AlternateContent>
      </w:r>
    </w:p>
    <w:p w14:paraId="3D6D50A0" w14:textId="00343AE9" w:rsidR="000A5404" w:rsidRDefault="000A5404" w:rsidP="00C4276B">
      <w:pPr>
        <w:jc w:val="both"/>
        <w:rPr>
          <w:rFonts w:ascii="Calibri" w:hAnsi="Calibri" w:cs="Calibri"/>
        </w:rPr>
      </w:pPr>
      <w:r>
        <w:rPr>
          <w:rFonts w:ascii="Calibri" w:hAnsi="Calibri" w:cs="Calibri"/>
        </w:rPr>
        <w:t>La prestation comporte obligatoirement certaines composantes (missions, formation</w:t>
      </w:r>
      <w:r w:rsidR="00AF2E0E">
        <w:rPr>
          <w:rFonts w:ascii="Calibri" w:hAnsi="Calibri" w:cs="Calibri"/>
        </w:rPr>
        <w:t>s</w:t>
      </w:r>
      <w:r>
        <w:rPr>
          <w:rFonts w:ascii="Calibri" w:hAnsi="Calibri" w:cs="Calibri"/>
        </w:rPr>
        <w:t xml:space="preserve">) et tout ou partie des livrables sous forme de documents, sur la base de la déclaration d’intention de chaque candidat. </w:t>
      </w:r>
    </w:p>
    <w:p w14:paraId="3E4AF3DF" w14:textId="1586034D" w:rsidR="000A5404" w:rsidRPr="00EA515C" w:rsidRDefault="000A5404" w:rsidP="000A5404">
      <w:pPr>
        <w:pStyle w:val="Paragraphedeliste"/>
        <w:ind w:left="0"/>
        <w:jc w:val="both"/>
        <w:rPr>
          <w:rFonts w:ascii="Calibri" w:hAnsi="Calibri" w:cs="Calibri"/>
        </w:rPr>
      </w:pPr>
      <w:r>
        <w:rPr>
          <w:rFonts w:ascii="Calibri" w:hAnsi="Calibri" w:cs="Calibri"/>
        </w:rPr>
        <w:t xml:space="preserve">Il est donc attendu, dans le dossier de candidature, une manifestation d’intérêt pour la prise en compte de chacun des livrables (exemple : </w:t>
      </w:r>
      <w:r w:rsidRPr="00EA515C">
        <w:rPr>
          <w:rFonts w:ascii="Calibri" w:hAnsi="Calibri" w:cs="Calibri"/>
        </w:rPr>
        <w:t>Guide d’accompagnement des entrepreneurs</w:t>
      </w:r>
      <w:r>
        <w:rPr>
          <w:rFonts w:ascii="Calibri" w:hAnsi="Calibri" w:cs="Calibri"/>
        </w:rPr>
        <w:t> : OUI).</w:t>
      </w:r>
    </w:p>
    <w:p w14:paraId="0EB48107" w14:textId="5C7A8D59" w:rsidR="000A5404" w:rsidRDefault="000A5404" w:rsidP="00C4276B">
      <w:pPr>
        <w:jc w:val="both"/>
        <w:rPr>
          <w:rFonts w:ascii="Calibri" w:hAnsi="Calibri" w:cs="Calibri"/>
        </w:rPr>
      </w:pPr>
    </w:p>
    <w:p w14:paraId="54737F56" w14:textId="4E38C5E8" w:rsidR="00EC10B2" w:rsidRDefault="00AF2E0E" w:rsidP="00C4276B">
      <w:pPr>
        <w:jc w:val="both"/>
        <w:rPr>
          <w:rFonts w:ascii="Calibri" w:hAnsi="Calibri" w:cs="Calibri"/>
        </w:rPr>
      </w:pPr>
      <w:r>
        <w:rPr>
          <w:rFonts w:ascii="Calibri" w:hAnsi="Calibri" w:cs="Calibri"/>
        </w:rPr>
        <w:lastRenderedPageBreak/>
        <w:t xml:space="preserve">Une division du travail sera arrêtée par l’AUF entre les deux prestataires et chacun d’entre eux </w:t>
      </w:r>
      <w:r w:rsidR="00284968">
        <w:rPr>
          <w:rFonts w:ascii="Calibri" w:hAnsi="Calibri" w:cs="Calibri"/>
        </w:rPr>
        <w:t xml:space="preserve"> se verra attribuer par l’AUF un lot de livrable</w:t>
      </w:r>
      <w:r w:rsidR="00F31FE6">
        <w:rPr>
          <w:rFonts w:ascii="Calibri" w:hAnsi="Calibri" w:cs="Calibri"/>
        </w:rPr>
        <w:t>s</w:t>
      </w:r>
      <w:r w:rsidR="00284968">
        <w:rPr>
          <w:rFonts w:ascii="Calibri" w:hAnsi="Calibri" w:cs="Calibri"/>
        </w:rPr>
        <w:t xml:space="preserve"> à produire. </w:t>
      </w:r>
      <w:r w:rsidR="00D32754">
        <w:rPr>
          <w:rFonts w:ascii="Calibri" w:hAnsi="Calibri" w:cs="Calibri"/>
        </w:rPr>
        <w:t>La répartition</w:t>
      </w:r>
      <w:r w:rsidR="00AD0F80">
        <w:rPr>
          <w:rFonts w:ascii="Calibri" w:hAnsi="Calibri" w:cs="Calibri"/>
        </w:rPr>
        <w:t xml:space="preserve"> des rôles</w:t>
      </w:r>
      <w:r w:rsidR="00D32754">
        <w:rPr>
          <w:rFonts w:ascii="Calibri" w:hAnsi="Calibri" w:cs="Calibri"/>
        </w:rPr>
        <w:t>, des resp</w:t>
      </w:r>
      <w:r w:rsidR="000A5404">
        <w:rPr>
          <w:rFonts w:ascii="Calibri" w:hAnsi="Calibri" w:cs="Calibri"/>
        </w:rPr>
        <w:t>o</w:t>
      </w:r>
      <w:r w:rsidR="00D32754">
        <w:rPr>
          <w:rFonts w:ascii="Calibri" w:hAnsi="Calibri" w:cs="Calibri"/>
        </w:rPr>
        <w:t>nsabilités et</w:t>
      </w:r>
      <w:r w:rsidR="00AA3EE9">
        <w:rPr>
          <w:rFonts w:ascii="Calibri" w:hAnsi="Calibri" w:cs="Calibri"/>
        </w:rPr>
        <w:t xml:space="preserve"> </w:t>
      </w:r>
      <w:r>
        <w:rPr>
          <w:rFonts w:ascii="Calibri" w:hAnsi="Calibri" w:cs="Calibri"/>
        </w:rPr>
        <w:t>le</w:t>
      </w:r>
      <w:r w:rsidR="00AA3EE9">
        <w:rPr>
          <w:rFonts w:ascii="Calibri" w:hAnsi="Calibri" w:cs="Calibri"/>
        </w:rPr>
        <w:t xml:space="preserve"> volume </w:t>
      </w:r>
      <w:r w:rsidR="008708EC">
        <w:rPr>
          <w:rFonts w:ascii="Calibri" w:hAnsi="Calibri" w:cs="Calibri"/>
        </w:rPr>
        <w:t>journalier</w:t>
      </w:r>
      <w:r w:rsidR="00AD0F80">
        <w:rPr>
          <w:rFonts w:ascii="Calibri" w:hAnsi="Calibri" w:cs="Calibri"/>
        </w:rPr>
        <w:t xml:space="preserve"> </w:t>
      </w:r>
      <w:r>
        <w:rPr>
          <w:rFonts w:ascii="Calibri" w:hAnsi="Calibri" w:cs="Calibri"/>
        </w:rPr>
        <w:t xml:space="preserve">total par prestataire </w:t>
      </w:r>
      <w:r w:rsidR="00AD0F80">
        <w:rPr>
          <w:rFonts w:ascii="Calibri" w:hAnsi="Calibri" w:cs="Calibri"/>
        </w:rPr>
        <w:t>se</w:t>
      </w:r>
      <w:r w:rsidR="00D32754">
        <w:rPr>
          <w:rFonts w:ascii="Calibri" w:hAnsi="Calibri" w:cs="Calibri"/>
        </w:rPr>
        <w:t>r</w:t>
      </w:r>
      <w:r>
        <w:rPr>
          <w:rFonts w:ascii="Calibri" w:hAnsi="Calibri" w:cs="Calibri"/>
        </w:rPr>
        <w:t>ont</w:t>
      </w:r>
      <w:r w:rsidR="00D32754">
        <w:rPr>
          <w:rFonts w:ascii="Calibri" w:hAnsi="Calibri" w:cs="Calibri"/>
        </w:rPr>
        <w:t xml:space="preserve"> déterminé</w:t>
      </w:r>
      <w:r>
        <w:rPr>
          <w:rFonts w:ascii="Calibri" w:hAnsi="Calibri" w:cs="Calibri"/>
        </w:rPr>
        <w:t>s</w:t>
      </w:r>
      <w:r w:rsidR="00D32754">
        <w:rPr>
          <w:rFonts w:ascii="Calibri" w:hAnsi="Calibri" w:cs="Calibri"/>
        </w:rPr>
        <w:t xml:space="preserve"> </w:t>
      </w:r>
      <w:r w:rsidR="00AD0F80">
        <w:rPr>
          <w:rFonts w:ascii="Calibri" w:hAnsi="Calibri" w:cs="Calibri"/>
        </w:rPr>
        <w:t>par l’AUF en fonction</w:t>
      </w:r>
      <w:r w:rsidR="000A5404">
        <w:rPr>
          <w:rFonts w:ascii="Calibri" w:hAnsi="Calibri" w:cs="Calibri"/>
        </w:rPr>
        <w:t xml:space="preserve"> de la répartition des livrables document</w:t>
      </w:r>
      <w:r>
        <w:rPr>
          <w:rFonts w:ascii="Calibri" w:hAnsi="Calibri" w:cs="Calibri"/>
        </w:rPr>
        <w:t>aire</w:t>
      </w:r>
      <w:r w:rsidR="000A5404">
        <w:rPr>
          <w:rFonts w:ascii="Calibri" w:hAnsi="Calibri" w:cs="Calibri"/>
        </w:rPr>
        <w:t xml:space="preserve">s, </w:t>
      </w:r>
      <w:r>
        <w:rPr>
          <w:rFonts w:ascii="Calibri" w:hAnsi="Calibri" w:cs="Calibri"/>
        </w:rPr>
        <w:t xml:space="preserve">elle-même </w:t>
      </w:r>
      <w:r w:rsidR="000A5404">
        <w:rPr>
          <w:rFonts w:ascii="Calibri" w:hAnsi="Calibri" w:cs="Calibri"/>
        </w:rPr>
        <w:t>établie sur la base de l’expertise</w:t>
      </w:r>
      <w:r>
        <w:rPr>
          <w:rFonts w:ascii="Calibri" w:hAnsi="Calibri" w:cs="Calibri"/>
        </w:rPr>
        <w:t xml:space="preserve"> respective</w:t>
      </w:r>
      <w:r w:rsidR="000A5404">
        <w:rPr>
          <w:rFonts w:ascii="Calibri" w:hAnsi="Calibri" w:cs="Calibri"/>
        </w:rPr>
        <w:t xml:space="preserve"> des prestataires sélectionnés</w:t>
      </w:r>
      <w:r w:rsidR="00302145">
        <w:rPr>
          <w:rFonts w:ascii="Calibri" w:hAnsi="Calibri" w:cs="Calibri"/>
        </w:rPr>
        <w:t>.</w:t>
      </w:r>
    </w:p>
    <w:p w14:paraId="26E7DFB1" w14:textId="77777777" w:rsidR="002C7CBE" w:rsidRDefault="002C7CBE" w:rsidP="00C4276B">
      <w:pPr>
        <w:jc w:val="both"/>
        <w:rPr>
          <w:rFonts w:ascii="Calibri" w:hAnsi="Calibri" w:cs="Calibri"/>
        </w:rPr>
      </w:pPr>
    </w:p>
    <w:p w14:paraId="40574FC9" w14:textId="38EB8002" w:rsidR="00EC10B2" w:rsidRDefault="00531943" w:rsidP="00C4276B">
      <w:pPr>
        <w:jc w:val="both"/>
        <w:rPr>
          <w:rFonts w:ascii="Calibri" w:hAnsi="Calibri" w:cs="Calibri"/>
          <w:color w:val="5EB345"/>
        </w:rPr>
      </w:pPr>
      <w:r w:rsidRPr="00531943">
        <w:rPr>
          <w:rFonts w:ascii="Calibri" w:hAnsi="Calibri" w:cs="Calibri"/>
          <w:color w:val="5EB345"/>
        </w:rPr>
        <w:t>CALENDRIER ET DUR</w:t>
      </w:r>
      <w:r>
        <w:rPr>
          <w:rFonts w:ascii="Calibri" w:hAnsi="Calibri" w:cs="Calibri"/>
          <w:color w:val="5EB345"/>
        </w:rPr>
        <w:t>É</w:t>
      </w:r>
      <w:r w:rsidRPr="00531943">
        <w:rPr>
          <w:rFonts w:ascii="Calibri" w:hAnsi="Calibri" w:cs="Calibri"/>
          <w:color w:val="5EB345"/>
        </w:rPr>
        <w:t>E</w:t>
      </w:r>
    </w:p>
    <w:p w14:paraId="4C28E3C7" w14:textId="730D3410" w:rsidR="00AF2E0E" w:rsidRDefault="00531943" w:rsidP="00C4276B">
      <w:pPr>
        <w:jc w:val="both"/>
        <w:rPr>
          <w:rFonts w:ascii="Calibri" w:hAnsi="Calibri" w:cs="Calibri"/>
        </w:rPr>
      </w:pPr>
      <w:r w:rsidRPr="00122588">
        <w:rPr>
          <w:rFonts w:ascii="Calibri" w:hAnsi="Calibri" w:cs="Calibri"/>
          <w:noProof/>
          <w:color w:val="5EB345"/>
        </w:rPr>
        <mc:AlternateContent>
          <mc:Choice Requires="wps">
            <w:drawing>
              <wp:anchor distT="4294967295" distB="4294967295" distL="114300" distR="114300" simplePos="0" relativeHeight="251683840" behindDoc="0" locked="0" layoutInCell="1" allowOverlap="1" wp14:anchorId="7DA331E1" wp14:editId="7B37F8D9">
                <wp:simplePos x="0" y="0"/>
                <wp:positionH relativeFrom="column">
                  <wp:posOffset>-2721</wp:posOffset>
                </wp:positionH>
                <wp:positionV relativeFrom="paragraph">
                  <wp:posOffset>36830</wp:posOffset>
                </wp:positionV>
                <wp:extent cx="1455964" cy="0"/>
                <wp:effectExtent l="38100" t="38100" r="0" b="50800"/>
                <wp:wrapNone/>
                <wp:docPr id="38115170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55964" cy="0"/>
                        </a:xfrm>
                        <a:prstGeom prst="line">
                          <a:avLst/>
                        </a:prstGeom>
                        <a:noFill/>
                        <a:ln w="12700">
                          <a:solidFill>
                            <a:srgbClr val="5EB345"/>
                          </a:solidFill>
                          <a:miter lim="800000"/>
                          <a:headEnd type="oval"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E8B0785" id="Straight Connector 8" o:spid="_x0000_s1026" style="position:absolute;z-index:251683840;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margin;mso-height-relative:page" from="-.2pt,2.9pt" to="114.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" strokecolor="#5eb345" strokeweight="1pt">
                <v:stroke startarrow="oval" joinstyle="miter"/>
                <o:lock v:ext="edit" shapetype="f"/>
              </v:line>
            </w:pict>
          </mc:Fallback>
        </mc:AlternateContent>
      </w:r>
      <w:r w:rsidR="00071210" w:rsidRPr="00071210">
        <w:rPr>
          <w:rFonts w:ascii="Calibri" w:hAnsi="Calibri" w:cs="Calibri"/>
        </w:rPr>
        <w:t xml:space="preserve"> </w:t>
      </w:r>
    </w:p>
    <w:p w14:paraId="2BE5F2A9" w14:textId="1840BC00" w:rsidR="00071210" w:rsidRPr="00EA515C" w:rsidRDefault="00AF2E0E" w:rsidP="00C4276B">
      <w:pPr>
        <w:jc w:val="both"/>
        <w:rPr>
          <w:rFonts w:ascii="Calibri" w:hAnsi="Calibri" w:cs="Calibri"/>
        </w:rPr>
      </w:pPr>
      <w:r>
        <w:rPr>
          <w:rFonts w:ascii="Calibri" w:hAnsi="Calibri" w:cs="Calibri"/>
        </w:rPr>
        <w:t xml:space="preserve">La prestation </w:t>
      </w:r>
      <w:r w:rsidR="00071210" w:rsidRPr="00071210">
        <w:rPr>
          <w:rFonts w:ascii="Calibri" w:hAnsi="Calibri" w:cs="Calibri"/>
        </w:rPr>
        <w:t xml:space="preserve">s’étalera sur une période de </w:t>
      </w:r>
      <w:r>
        <w:rPr>
          <w:rFonts w:ascii="Calibri" w:hAnsi="Calibri" w:cs="Calibri"/>
        </w:rPr>
        <w:t>14</w:t>
      </w:r>
      <w:r w:rsidR="00071210" w:rsidRPr="00071210">
        <w:rPr>
          <w:rFonts w:ascii="Calibri" w:hAnsi="Calibri" w:cs="Calibri"/>
        </w:rPr>
        <w:t xml:space="preserve"> mois, avec une finalisation de l’ensemble des livrables au plus tard le 30 juin 2026. Un calendrier détaillé sera fourni après l’attribution du marché.</w:t>
      </w:r>
    </w:p>
    <w:p w14:paraId="074C1694" w14:textId="77777777" w:rsidR="00B95E6F" w:rsidRPr="00155A88" w:rsidRDefault="00B95E6F" w:rsidP="00A1555C">
      <w:pPr>
        <w:pStyle w:val="Titre2"/>
        <w:spacing w:beforeAutospacing="0" w:afterAutospacing="0"/>
        <w:rPr>
          <w:rFonts w:ascii="Calibri" w:eastAsiaTheme="minorEastAsia" w:hAnsi="Calibri" w:cs="Calibri"/>
          <w:b w:val="0"/>
          <w:bCs w:val="0"/>
          <w:sz w:val="22"/>
          <w:szCs w:val="21"/>
          <w:lang w:eastAsia="ja-JP"/>
        </w:rPr>
      </w:pPr>
    </w:p>
    <w:p w14:paraId="0D0AE9BC" w14:textId="2A303240" w:rsidR="00DF5E1E" w:rsidRPr="00122588" w:rsidRDefault="005D32BB" w:rsidP="00DF5E1E">
      <w:pPr>
        <w:rPr>
          <w:rFonts w:ascii="Calibri" w:hAnsi="Calibri" w:cs="Calibri"/>
          <w:color w:val="5EB345"/>
        </w:rPr>
      </w:pPr>
      <w:r w:rsidRPr="00122588">
        <w:rPr>
          <w:rFonts w:ascii="Calibri" w:hAnsi="Calibri" w:cs="Calibri"/>
          <w:noProof/>
          <w:color w:val="5EB345"/>
        </w:rPr>
        <mc:AlternateContent>
          <mc:Choice Requires="wps">
            <w:drawing>
              <wp:anchor distT="4294967295" distB="4294967295" distL="114300" distR="114300" simplePos="0" relativeHeight="251662336" behindDoc="0" locked="0" layoutInCell="1" allowOverlap="1" wp14:anchorId="046FC142" wp14:editId="613715F8">
                <wp:simplePos x="0" y="0"/>
                <wp:positionH relativeFrom="column">
                  <wp:posOffset>-36830</wp:posOffset>
                </wp:positionH>
                <wp:positionV relativeFrom="paragraph">
                  <wp:posOffset>205628</wp:posOffset>
                </wp:positionV>
                <wp:extent cx="1397635" cy="0"/>
                <wp:effectExtent l="38100" t="38100" r="0" b="50800"/>
                <wp:wrapNone/>
                <wp:docPr id="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7635" cy="0"/>
                        </a:xfrm>
                        <a:prstGeom prst="line">
                          <a:avLst/>
                        </a:prstGeom>
                        <a:noFill/>
                        <a:ln w="12700">
                          <a:solidFill>
                            <a:srgbClr val="5EB345"/>
                          </a:solidFill>
                          <a:miter lim="800000"/>
                          <a:headEnd type="oval"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82CC710" id="Straight Connector 8" o:spid="_x0000_s1026" style="position:absolute;z-index:251662336;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margin;mso-height-relative:page" from="-2.9pt,16.2pt" to="107.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" strokecolor="#5eb345" strokeweight="1pt">
                <v:stroke startarrow="oval" joinstyle="miter"/>
                <o:lock v:ext="edit" shapetype="f"/>
              </v:line>
            </w:pict>
          </mc:Fallback>
        </mc:AlternateContent>
      </w:r>
      <w:r w:rsidR="00DF5E1E" w:rsidRPr="00122588">
        <w:rPr>
          <w:rFonts w:ascii="Calibri" w:hAnsi="Calibri" w:cs="Calibri"/>
          <w:color w:val="5EB345"/>
        </w:rPr>
        <w:t xml:space="preserve">BUDGET </w:t>
      </w:r>
    </w:p>
    <w:p w14:paraId="5C199356" w14:textId="5E9F8EA5" w:rsidR="00432866" w:rsidRDefault="00432866" w:rsidP="00185687">
      <w:pPr>
        <w:rPr>
          <w:rFonts w:ascii="Calibri" w:hAnsi="Calibri" w:cs="Calibri"/>
        </w:rPr>
      </w:pPr>
    </w:p>
    <w:p w14:paraId="37E79235" w14:textId="1F9A9888" w:rsidR="00185687" w:rsidRDefault="00185687" w:rsidP="00432866">
      <w:pPr>
        <w:pStyle w:val="Paragraphedeliste"/>
        <w:numPr>
          <w:ilvl w:val="0"/>
          <w:numId w:val="35"/>
        </w:numPr>
        <w:rPr>
          <w:rFonts w:ascii="Calibri" w:hAnsi="Calibri" w:cs="Calibri"/>
        </w:rPr>
      </w:pPr>
      <w:r w:rsidRPr="000A5404">
        <w:rPr>
          <w:rFonts w:ascii="Calibri" w:hAnsi="Calibri" w:cs="Calibri"/>
        </w:rPr>
        <w:t>120 jours d’accompagnement à distance au total à 450 euros/jour</w:t>
      </w:r>
      <w:r w:rsidR="00255C26" w:rsidRPr="000A5404">
        <w:rPr>
          <w:rFonts w:ascii="Calibri" w:hAnsi="Calibri" w:cs="Calibri"/>
        </w:rPr>
        <w:t xml:space="preserve"> : </w:t>
      </w:r>
      <w:r w:rsidR="00D41C30">
        <w:rPr>
          <w:rFonts w:ascii="Calibri" w:hAnsi="Calibri" w:cs="Calibri"/>
        </w:rPr>
        <w:t>l</w:t>
      </w:r>
      <w:r w:rsidR="00432866" w:rsidRPr="000A5404">
        <w:rPr>
          <w:rFonts w:ascii="Calibri" w:hAnsi="Calibri" w:cs="Calibri"/>
        </w:rPr>
        <w:t>a répartition des 120 jours entre les deux prestataires se fera par l’AUF</w:t>
      </w:r>
      <w:r w:rsidR="00D41C30">
        <w:rPr>
          <w:rFonts w:ascii="Calibri" w:hAnsi="Calibri" w:cs="Calibri"/>
        </w:rPr>
        <w:t xml:space="preserve"> en fonction de la </w:t>
      </w:r>
      <w:r w:rsidR="002E03C0">
        <w:rPr>
          <w:rFonts w:ascii="Calibri" w:hAnsi="Calibri" w:cs="Calibri"/>
        </w:rPr>
        <w:t xml:space="preserve">division du travail  </w:t>
      </w:r>
      <w:r w:rsidR="00D41C30">
        <w:rPr>
          <w:rFonts w:ascii="Calibri" w:hAnsi="Calibri" w:cs="Calibri"/>
        </w:rPr>
        <w:t>retenue pour la production des livrables sous forme de documents</w:t>
      </w:r>
      <w:r w:rsidR="002E03C0">
        <w:rPr>
          <w:rFonts w:ascii="Calibri" w:hAnsi="Calibri" w:cs="Calibri"/>
        </w:rPr>
        <w:t> ;</w:t>
      </w:r>
    </w:p>
    <w:p w14:paraId="43D42192" w14:textId="08DA5C79" w:rsidR="00432ACF" w:rsidRDefault="003969D2" w:rsidP="00432ACF">
      <w:pPr>
        <w:pStyle w:val="Paragraphedeliste"/>
        <w:numPr>
          <w:ilvl w:val="0"/>
          <w:numId w:val="35"/>
        </w:numPr>
        <w:rPr>
          <w:rFonts w:ascii="Calibri" w:hAnsi="Calibri" w:cs="Calibri"/>
        </w:rPr>
      </w:pPr>
      <w:r>
        <w:rPr>
          <w:rFonts w:ascii="Calibri" w:hAnsi="Calibri" w:cs="Calibri"/>
        </w:rPr>
        <w:t xml:space="preserve">48 jours </w:t>
      </w:r>
      <w:r w:rsidR="00903C55">
        <w:rPr>
          <w:rFonts w:ascii="Calibri" w:hAnsi="Calibri" w:cs="Calibri"/>
        </w:rPr>
        <w:t>d’accompagnement</w:t>
      </w:r>
      <w:r>
        <w:rPr>
          <w:rFonts w:ascii="Calibri" w:hAnsi="Calibri" w:cs="Calibri"/>
        </w:rPr>
        <w:t xml:space="preserve"> à Djibouti par établissement prestataire </w:t>
      </w:r>
      <w:r w:rsidR="00D41C30">
        <w:rPr>
          <w:rFonts w:ascii="Calibri" w:hAnsi="Calibri" w:cs="Calibri"/>
        </w:rPr>
        <w:t>sur la base de</w:t>
      </w:r>
      <w:r>
        <w:rPr>
          <w:rFonts w:ascii="Calibri" w:hAnsi="Calibri" w:cs="Calibri"/>
        </w:rPr>
        <w:t xml:space="preserve"> 450 euros</w:t>
      </w:r>
      <w:r w:rsidRPr="00920301">
        <w:rPr>
          <w:rFonts w:ascii="Calibri" w:hAnsi="Calibri" w:cs="Calibri"/>
        </w:rPr>
        <w:t>/jour</w:t>
      </w:r>
      <w:r w:rsidR="002E03C0">
        <w:rPr>
          <w:rFonts w:ascii="Calibri" w:hAnsi="Calibri" w:cs="Calibri"/>
        </w:rPr>
        <w:t xml:space="preserve"> ; </w:t>
      </w:r>
    </w:p>
    <w:p w14:paraId="5269FF3C" w14:textId="3C1A30E0" w:rsidR="00185687" w:rsidRPr="000A5404" w:rsidRDefault="00185687" w:rsidP="000A5404">
      <w:pPr>
        <w:pStyle w:val="Paragraphedeliste"/>
        <w:numPr>
          <w:ilvl w:val="0"/>
          <w:numId w:val="35"/>
        </w:numPr>
        <w:rPr>
          <w:rFonts w:ascii="Calibri" w:hAnsi="Calibri" w:cs="Calibri"/>
        </w:rPr>
      </w:pPr>
      <w:r w:rsidRPr="000A5404">
        <w:rPr>
          <w:rFonts w:ascii="Calibri" w:hAnsi="Calibri" w:cs="Calibri"/>
        </w:rPr>
        <w:t>2 250 euros pour chaque université accueillant l’équipe CEIT</w:t>
      </w:r>
      <w:r w:rsidR="002E03C0">
        <w:rPr>
          <w:rFonts w:ascii="Calibri" w:hAnsi="Calibri" w:cs="Calibri"/>
        </w:rPr>
        <w:t>.</w:t>
      </w:r>
    </w:p>
    <w:p w14:paraId="47717671" w14:textId="77777777" w:rsidR="00185687" w:rsidRPr="00185687" w:rsidRDefault="00185687" w:rsidP="00185687">
      <w:pPr>
        <w:rPr>
          <w:rFonts w:ascii="Calibri" w:hAnsi="Calibri" w:cs="Calibri"/>
        </w:rPr>
      </w:pPr>
    </w:p>
    <w:p w14:paraId="3421030C" w14:textId="66D99820" w:rsidR="00185687" w:rsidRDefault="00185687" w:rsidP="00185687">
      <w:pPr>
        <w:jc w:val="both"/>
        <w:rPr>
          <w:rFonts w:ascii="Calibri" w:hAnsi="Calibri" w:cs="Calibri"/>
        </w:rPr>
      </w:pPr>
      <w:r w:rsidRPr="00185687">
        <w:rPr>
          <w:rFonts w:ascii="Calibri" w:hAnsi="Calibri" w:cs="Calibri"/>
        </w:rPr>
        <w:t>Les frais de mission et de séjour seront pris en charge par l’AUF.</w:t>
      </w:r>
    </w:p>
    <w:p w14:paraId="630CB650" w14:textId="77777777" w:rsidR="00531943" w:rsidRDefault="00531943" w:rsidP="00185687">
      <w:pPr>
        <w:jc w:val="both"/>
        <w:rPr>
          <w:rFonts w:ascii="Calibri" w:hAnsi="Calibri" w:cs="Calibri"/>
        </w:rPr>
      </w:pPr>
    </w:p>
    <w:p w14:paraId="1B117E57" w14:textId="3430663A" w:rsidR="00531943" w:rsidRPr="00FF5371" w:rsidRDefault="005D32BB" w:rsidP="00531943">
      <w:pPr>
        <w:rPr>
          <w:rFonts w:ascii="Calibri" w:hAnsi="Calibri" w:cs="Calibri"/>
          <w:color w:val="5EB345"/>
        </w:rPr>
      </w:pPr>
      <w:r w:rsidRPr="00122588">
        <w:rPr>
          <w:rFonts w:ascii="Calibri" w:hAnsi="Calibri" w:cs="Calibri"/>
          <w:noProof/>
          <w:color w:val="5EB345"/>
        </w:rPr>
        <mc:AlternateContent>
          <mc:Choice Requires="wps">
            <w:drawing>
              <wp:anchor distT="4294967295" distB="4294967295" distL="114300" distR="114300" simplePos="0" relativeHeight="251685888" behindDoc="0" locked="0" layoutInCell="1" allowOverlap="1" wp14:anchorId="69F550A0" wp14:editId="22F529BE">
                <wp:simplePos x="0" y="0"/>
                <wp:positionH relativeFrom="column">
                  <wp:posOffset>-33314</wp:posOffset>
                </wp:positionH>
                <wp:positionV relativeFrom="paragraph">
                  <wp:posOffset>206598</wp:posOffset>
                </wp:positionV>
                <wp:extent cx="2011135" cy="0"/>
                <wp:effectExtent l="38100" t="38100" r="0" b="50800"/>
                <wp:wrapNone/>
                <wp:docPr id="201599858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1135" cy="0"/>
                        </a:xfrm>
                        <a:prstGeom prst="line">
                          <a:avLst/>
                        </a:prstGeom>
                        <a:noFill/>
                        <a:ln w="12700">
                          <a:solidFill>
                            <a:srgbClr val="5EB345"/>
                          </a:solidFill>
                          <a:miter lim="800000"/>
                          <a:headEnd type="oval"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FC19C60" id="Straight Connector 9" o:spid="_x0000_s1026" style="position:absolute;z-index:251685888;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margin;mso-height-relative:margin" from="-2.6pt,16.25pt" to="155.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" strokecolor="#5eb345" strokeweight="1pt">
                <v:stroke startarrow="oval" joinstyle="miter"/>
                <o:lock v:ext="edit" shapetype="f"/>
              </v:line>
            </w:pict>
          </mc:Fallback>
        </mc:AlternateContent>
      </w:r>
      <w:r w:rsidR="00531943">
        <w:rPr>
          <w:rFonts w:ascii="Calibri" w:hAnsi="Calibri" w:cs="Calibri"/>
          <w:color w:val="5EB345"/>
        </w:rPr>
        <w:t>MODALITÉS DE CANDIDATURE</w:t>
      </w:r>
      <w:r w:rsidR="00531943" w:rsidRPr="00122588">
        <w:rPr>
          <w:rFonts w:ascii="Calibri" w:hAnsi="Calibri" w:cs="Calibri"/>
          <w:color w:val="5EB345"/>
        </w:rPr>
        <w:t xml:space="preserve"> </w:t>
      </w:r>
    </w:p>
    <w:p w14:paraId="2C6ECCFA" w14:textId="5727FD61" w:rsidR="002E03C0" w:rsidRDefault="002E03C0" w:rsidP="00CE4F59">
      <w:pPr>
        <w:jc w:val="both"/>
        <w:textAlignment w:val="baseline"/>
        <w:rPr>
          <w:rFonts w:ascii="Calibri" w:hAnsi="Calibri" w:cs="Calibri"/>
        </w:rPr>
      </w:pPr>
    </w:p>
    <w:p w14:paraId="57C161D2" w14:textId="3DA0CF65" w:rsidR="00CE4F59" w:rsidRPr="00CE4F59" w:rsidRDefault="00CE4F59" w:rsidP="00CE4F59">
      <w:pPr>
        <w:jc w:val="both"/>
        <w:textAlignment w:val="baseline"/>
        <w:rPr>
          <w:rFonts w:ascii="Segoe UI" w:hAnsi="Segoe UI" w:cs="Segoe UI"/>
          <w:sz w:val="18"/>
          <w:szCs w:val="18"/>
        </w:rPr>
      </w:pPr>
      <w:r w:rsidRPr="00CE4F59">
        <w:rPr>
          <w:rFonts w:ascii="Calibri" w:hAnsi="Calibri" w:cs="Calibri"/>
        </w:rPr>
        <w:t xml:space="preserve">Le dossier de </w:t>
      </w:r>
      <w:r w:rsidR="00CF360F">
        <w:rPr>
          <w:rFonts w:ascii="Calibri" w:hAnsi="Calibri" w:cs="Calibri"/>
        </w:rPr>
        <w:t>réponse</w:t>
      </w:r>
      <w:r w:rsidRPr="00CE4F59">
        <w:rPr>
          <w:rFonts w:ascii="Calibri" w:hAnsi="Calibri" w:cs="Calibri"/>
        </w:rPr>
        <w:t xml:space="preserve"> doit être adressé par messagerie à l’AUF (</w:t>
      </w:r>
      <w:r>
        <w:rPr>
          <w:rFonts w:ascii="Calibri" w:hAnsi="Calibri" w:cs="Calibri"/>
        </w:rPr>
        <w:t>nathalie.bitar</w:t>
      </w:r>
      <w:r w:rsidRPr="00CE4F59">
        <w:rPr>
          <w:rFonts w:ascii="Calibri" w:hAnsi="Calibri" w:cs="Calibri"/>
        </w:rPr>
        <w:t xml:space="preserve">@auf.org) au plus tard le </w:t>
      </w:r>
      <w:r w:rsidR="00CF360F">
        <w:rPr>
          <w:rFonts w:ascii="Calibri" w:hAnsi="Calibri" w:cs="Calibri"/>
          <w:b/>
          <w:bCs/>
          <w:u w:val="single"/>
        </w:rPr>
        <w:t>25</w:t>
      </w:r>
      <w:r w:rsidRPr="00CE4F59">
        <w:rPr>
          <w:rFonts w:ascii="Calibri" w:hAnsi="Calibri" w:cs="Calibri"/>
          <w:b/>
          <w:bCs/>
          <w:u w:val="single"/>
        </w:rPr>
        <w:t xml:space="preserve"> </w:t>
      </w:r>
      <w:r>
        <w:rPr>
          <w:rFonts w:ascii="Calibri" w:hAnsi="Calibri" w:cs="Calibri"/>
          <w:b/>
          <w:bCs/>
          <w:u w:val="single"/>
        </w:rPr>
        <w:t>avril</w:t>
      </w:r>
      <w:r w:rsidRPr="00CE4F59">
        <w:rPr>
          <w:rFonts w:ascii="Calibri" w:hAnsi="Calibri" w:cs="Calibri"/>
          <w:b/>
          <w:bCs/>
          <w:u w:val="single"/>
        </w:rPr>
        <w:t xml:space="preserve"> 2025</w:t>
      </w:r>
      <w:r w:rsidRPr="00CE4F59">
        <w:rPr>
          <w:rFonts w:ascii="Calibri" w:hAnsi="Calibri" w:cs="Calibri"/>
        </w:rPr>
        <w:t xml:space="preserve"> inclus et doit comporter les éléments suivants :  </w:t>
      </w:r>
    </w:p>
    <w:p w14:paraId="30D2A396" w14:textId="77777777" w:rsidR="00CE4F59" w:rsidRPr="00CE4F59" w:rsidRDefault="00CE4F59" w:rsidP="00CE4F59">
      <w:pPr>
        <w:jc w:val="both"/>
        <w:textAlignment w:val="baseline"/>
        <w:rPr>
          <w:rFonts w:ascii="Segoe UI" w:hAnsi="Segoe UI" w:cs="Segoe UI"/>
          <w:sz w:val="18"/>
          <w:szCs w:val="18"/>
        </w:rPr>
      </w:pPr>
      <w:r w:rsidRPr="00CE4F59">
        <w:rPr>
          <w:rFonts w:ascii="Calibri" w:hAnsi="Calibri" w:cs="Calibri"/>
        </w:rPr>
        <w:t> </w:t>
      </w:r>
    </w:p>
    <w:p w14:paraId="1BDA735B" w14:textId="47BE628D" w:rsidR="00CE4F59" w:rsidRPr="00CE4F59" w:rsidRDefault="00CE4F59" w:rsidP="003E7C67">
      <w:pPr>
        <w:jc w:val="both"/>
        <w:textAlignment w:val="baseline"/>
        <w:rPr>
          <w:rFonts w:ascii="Segoe UI" w:hAnsi="Segoe UI" w:cs="Segoe UI"/>
          <w:sz w:val="18"/>
          <w:szCs w:val="18"/>
        </w:rPr>
      </w:pPr>
      <w:r w:rsidRPr="00CE4F59">
        <w:rPr>
          <w:rFonts w:ascii="Calibri" w:hAnsi="Calibri" w:cs="Calibri"/>
        </w:rPr>
        <w:t>1/ Lettre d’engagement signée</w:t>
      </w:r>
      <w:r w:rsidR="00237BE3">
        <w:rPr>
          <w:rFonts w:ascii="Calibri" w:hAnsi="Calibri" w:cs="Calibri"/>
        </w:rPr>
        <w:t> ;</w:t>
      </w:r>
    </w:p>
    <w:p w14:paraId="52B05699" w14:textId="14A9DC35" w:rsidR="00CE4F59" w:rsidRPr="00CE4F59" w:rsidRDefault="00CE4F59" w:rsidP="003E7C67">
      <w:pPr>
        <w:jc w:val="both"/>
        <w:textAlignment w:val="baseline"/>
        <w:rPr>
          <w:rFonts w:ascii="Segoe UI" w:hAnsi="Segoe UI" w:cs="Segoe UI"/>
          <w:sz w:val="18"/>
          <w:szCs w:val="18"/>
        </w:rPr>
      </w:pPr>
      <w:r w:rsidRPr="00CE4F59">
        <w:rPr>
          <w:rFonts w:ascii="Calibri" w:hAnsi="Calibri" w:cs="Calibri"/>
        </w:rPr>
        <w:t xml:space="preserve"> 2/ Note succincte de </w:t>
      </w:r>
      <w:r w:rsidR="00237BE3">
        <w:rPr>
          <w:rFonts w:ascii="Calibri" w:hAnsi="Calibri" w:cs="Calibri"/>
        </w:rPr>
        <w:t xml:space="preserve">présentation </w:t>
      </w:r>
      <w:r w:rsidR="006C2AFB">
        <w:rPr>
          <w:rFonts w:ascii="Calibri" w:hAnsi="Calibri" w:cs="Calibri"/>
        </w:rPr>
        <w:t xml:space="preserve">du </w:t>
      </w:r>
      <w:r w:rsidR="002F676C">
        <w:rPr>
          <w:rFonts w:ascii="Calibri" w:hAnsi="Calibri" w:cs="Calibri"/>
        </w:rPr>
        <w:t>domaine</w:t>
      </w:r>
      <w:r w:rsidR="006C2AFB">
        <w:rPr>
          <w:rFonts w:ascii="Calibri" w:hAnsi="Calibri" w:cs="Calibri"/>
        </w:rPr>
        <w:t xml:space="preserve"> d’expertise de l’établissement </w:t>
      </w:r>
      <w:r w:rsidR="002F676C">
        <w:rPr>
          <w:rFonts w:ascii="Calibri" w:hAnsi="Calibri" w:cs="Calibri"/>
        </w:rPr>
        <w:t xml:space="preserve">en lien avec </w:t>
      </w:r>
      <w:r w:rsidR="006C2AFB">
        <w:rPr>
          <w:rFonts w:ascii="Calibri" w:hAnsi="Calibri" w:cs="Calibri"/>
        </w:rPr>
        <w:t>l</w:t>
      </w:r>
      <w:r w:rsidR="00AE299B">
        <w:rPr>
          <w:rFonts w:ascii="Calibri" w:hAnsi="Calibri" w:cs="Calibri"/>
        </w:rPr>
        <w:t>es</w:t>
      </w:r>
      <w:r w:rsidR="006C2AFB">
        <w:rPr>
          <w:rFonts w:ascii="Calibri" w:hAnsi="Calibri" w:cs="Calibri"/>
        </w:rPr>
        <w:t xml:space="preserve"> prestation</w:t>
      </w:r>
      <w:r w:rsidR="00AE299B">
        <w:rPr>
          <w:rFonts w:ascii="Calibri" w:hAnsi="Calibri" w:cs="Calibri"/>
        </w:rPr>
        <w:t>s</w:t>
      </w:r>
      <w:r w:rsidR="006C2AFB">
        <w:rPr>
          <w:rFonts w:ascii="Calibri" w:hAnsi="Calibri" w:cs="Calibri"/>
        </w:rPr>
        <w:t xml:space="preserve"> </w:t>
      </w:r>
      <w:r w:rsidR="00AE299B">
        <w:rPr>
          <w:rFonts w:ascii="Calibri" w:hAnsi="Calibri" w:cs="Calibri"/>
        </w:rPr>
        <w:t>demandées</w:t>
      </w:r>
      <w:r w:rsidR="002F676C">
        <w:rPr>
          <w:rFonts w:ascii="Calibri" w:hAnsi="Calibri" w:cs="Calibri"/>
        </w:rPr>
        <w:t>, accompagnée d’une</w:t>
      </w:r>
      <w:r w:rsidR="006C2AFB">
        <w:rPr>
          <w:rFonts w:ascii="Calibri" w:hAnsi="Calibri" w:cs="Calibri"/>
        </w:rPr>
        <w:t xml:space="preserve"> </w:t>
      </w:r>
      <w:r w:rsidRPr="00CE4F59">
        <w:rPr>
          <w:rFonts w:ascii="Calibri" w:hAnsi="Calibri" w:cs="Calibri"/>
        </w:rPr>
        <w:t>proposition de méthodologie de travail</w:t>
      </w:r>
      <w:r w:rsidR="00237BE3">
        <w:rPr>
          <w:rFonts w:ascii="Calibri" w:hAnsi="Calibri" w:cs="Calibri"/>
        </w:rPr>
        <w:t> ;</w:t>
      </w:r>
    </w:p>
    <w:p w14:paraId="00ED9815" w14:textId="569D76C5" w:rsidR="00531943" w:rsidRPr="000A5404" w:rsidRDefault="00CE4F59" w:rsidP="000A5404">
      <w:pPr>
        <w:jc w:val="both"/>
        <w:textAlignment w:val="baseline"/>
        <w:rPr>
          <w:rFonts w:ascii="Segoe UI" w:hAnsi="Segoe UI" w:cs="Segoe UI"/>
          <w:sz w:val="18"/>
          <w:szCs w:val="18"/>
        </w:rPr>
      </w:pPr>
      <w:r w:rsidRPr="00CE4F59">
        <w:rPr>
          <w:rFonts w:ascii="Calibri" w:hAnsi="Calibri" w:cs="Calibri"/>
        </w:rPr>
        <w:t xml:space="preserve"> 3/ CV </w:t>
      </w:r>
      <w:r w:rsidR="00D41C30">
        <w:rPr>
          <w:rFonts w:ascii="Calibri" w:hAnsi="Calibri" w:cs="Calibri"/>
        </w:rPr>
        <w:t xml:space="preserve">du principal responsable de la mise en œuvre de la prestation, et </w:t>
      </w:r>
      <w:r w:rsidR="002E03C0">
        <w:rPr>
          <w:rFonts w:ascii="Calibri" w:hAnsi="Calibri" w:cs="Calibri"/>
        </w:rPr>
        <w:t xml:space="preserve">du </w:t>
      </w:r>
      <w:r w:rsidR="00D41C30">
        <w:rPr>
          <w:rFonts w:ascii="Calibri" w:hAnsi="Calibri" w:cs="Calibri"/>
        </w:rPr>
        <w:t>CV d</w:t>
      </w:r>
      <w:r w:rsidR="002E03C0">
        <w:rPr>
          <w:rFonts w:ascii="Calibri" w:hAnsi="Calibri" w:cs="Calibri"/>
        </w:rPr>
        <w:t xml:space="preserve">u ou des </w:t>
      </w:r>
      <w:r w:rsidR="00D41C30">
        <w:rPr>
          <w:rFonts w:ascii="Calibri" w:hAnsi="Calibri" w:cs="Calibri"/>
        </w:rPr>
        <w:t xml:space="preserve">autres </w:t>
      </w:r>
      <w:r>
        <w:rPr>
          <w:rFonts w:ascii="Calibri" w:hAnsi="Calibri" w:cs="Calibri"/>
        </w:rPr>
        <w:t>expert</w:t>
      </w:r>
      <w:r w:rsidR="00D41C30">
        <w:rPr>
          <w:rFonts w:ascii="Calibri" w:hAnsi="Calibri" w:cs="Calibri"/>
        </w:rPr>
        <w:t>s mobilisés</w:t>
      </w:r>
      <w:r w:rsidR="002E03C0">
        <w:rPr>
          <w:rFonts w:ascii="Calibri" w:hAnsi="Calibri" w:cs="Calibri"/>
        </w:rPr>
        <w:t>.</w:t>
      </w:r>
    </w:p>
    <w:p w14:paraId="2DF2833F" w14:textId="77777777" w:rsidR="003E1AEC" w:rsidRPr="00122588" w:rsidRDefault="003E1AEC" w:rsidP="00DF5E1E">
      <w:pPr>
        <w:jc w:val="both"/>
        <w:rPr>
          <w:rFonts w:ascii="Calibri" w:hAnsi="Calibri" w:cs="Calibri"/>
        </w:rPr>
      </w:pPr>
    </w:p>
    <w:p w14:paraId="4BA1E446" w14:textId="77777777" w:rsidR="008B7FD0" w:rsidRPr="00FF5371" w:rsidRDefault="00DF5E1E" w:rsidP="00FF5371">
      <w:pPr>
        <w:rPr>
          <w:rFonts w:ascii="Calibri" w:hAnsi="Calibri" w:cs="Calibri"/>
          <w:color w:val="5EB345"/>
        </w:rPr>
      </w:pPr>
      <w:r w:rsidRPr="00122588">
        <w:rPr>
          <w:rFonts w:ascii="Calibri" w:hAnsi="Calibri" w:cs="Calibri"/>
          <w:noProof/>
          <w:color w:val="5EB345"/>
        </w:rPr>
        <mc:AlternateContent>
          <mc:Choice Requires="wps">
            <w:drawing>
              <wp:anchor distT="4294967295" distB="4294967295" distL="114300" distR="114300" simplePos="0" relativeHeight="251663360" behindDoc="0" locked="0" layoutInCell="1" allowOverlap="1" wp14:anchorId="4B87FA53" wp14:editId="701EB4E5">
                <wp:simplePos x="0" y="0"/>
                <wp:positionH relativeFrom="column">
                  <wp:posOffset>-43927</wp:posOffset>
                </wp:positionH>
                <wp:positionV relativeFrom="paragraph">
                  <wp:posOffset>201930</wp:posOffset>
                </wp:positionV>
                <wp:extent cx="1644015" cy="0"/>
                <wp:effectExtent l="38100" t="38100" r="0" b="5080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015" cy="0"/>
                        </a:xfrm>
                        <a:prstGeom prst="line">
                          <a:avLst/>
                        </a:prstGeom>
                        <a:noFill/>
                        <a:ln w="12700">
                          <a:solidFill>
                            <a:srgbClr val="5EB345"/>
                          </a:solidFill>
                          <a:miter lim="800000"/>
                          <a:headEnd type="oval"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818FF1" id="Straight Connector 9" o:spid="_x0000_s1026" style="position:absolute;z-index:251663360;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margin;mso-height-relative:margin" from="-3.45pt,15.9pt" to="12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" strokecolor="#5eb345" strokeweight="1pt">
                <v:stroke startarrow="oval" joinstyle="miter"/>
                <o:lock v:ext="edit" shapetype="f"/>
              </v:line>
            </w:pict>
          </mc:Fallback>
        </mc:AlternateContent>
      </w:r>
      <w:r w:rsidRPr="00122588">
        <w:rPr>
          <w:rFonts w:ascii="Calibri" w:hAnsi="Calibri" w:cs="Calibri"/>
          <w:color w:val="5EB345"/>
        </w:rPr>
        <w:t xml:space="preserve">CALENDRIER </w:t>
      </w:r>
    </w:p>
    <w:p w14:paraId="5502AB05" w14:textId="77777777" w:rsidR="002E03C0" w:rsidRDefault="002E03C0" w:rsidP="00CC70D5">
      <w:pPr>
        <w:rPr>
          <w:rFonts w:ascii="Calibri" w:hAnsi="Calibri"/>
        </w:rPr>
      </w:pPr>
    </w:p>
    <w:p w14:paraId="1CBF29D9" w14:textId="4172325B" w:rsidR="004C0B3A" w:rsidRPr="00EA515C" w:rsidRDefault="008B7FD0" w:rsidP="00CC70D5">
      <w:pPr>
        <w:rPr>
          <w:rFonts w:ascii="Calibri" w:hAnsi="Calibri"/>
        </w:rPr>
      </w:pPr>
      <w:r w:rsidRPr="00EA515C">
        <w:rPr>
          <w:rFonts w:ascii="Calibri" w:hAnsi="Calibri"/>
        </w:rPr>
        <w:t xml:space="preserve">La première </w:t>
      </w:r>
      <w:r w:rsidR="00AB1F03" w:rsidRPr="00EA515C">
        <w:rPr>
          <w:rFonts w:ascii="Calibri" w:hAnsi="Calibri"/>
        </w:rPr>
        <w:t xml:space="preserve">mission </w:t>
      </w:r>
      <w:r w:rsidR="002A743C" w:rsidRPr="00EA515C">
        <w:rPr>
          <w:rFonts w:ascii="Calibri" w:hAnsi="Calibri"/>
        </w:rPr>
        <w:t xml:space="preserve">doit avoir </w:t>
      </w:r>
      <w:r w:rsidR="00972F2D" w:rsidRPr="00EA515C">
        <w:rPr>
          <w:rFonts w:ascii="Calibri" w:hAnsi="Calibri"/>
        </w:rPr>
        <w:t xml:space="preserve">lieu à Djibouti </w:t>
      </w:r>
      <w:r w:rsidR="000A5404">
        <w:rPr>
          <w:rFonts w:ascii="Calibri" w:hAnsi="Calibri"/>
        </w:rPr>
        <w:t>avant l’été</w:t>
      </w:r>
      <w:r w:rsidR="00972F2D" w:rsidRPr="00EA515C">
        <w:rPr>
          <w:rFonts w:ascii="Calibri" w:hAnsi="Calibri"/>
        </w:rPr>
        <w:t xml:space="preserve"> 2025</w:t>
      </w:r>
      <w:r w:rsidR="000A5404">
        <w:rPr>
          <w:rFonts w:ascii="Calibri" w:hAnsi="Calibri"/>
        </w:rPr>
        <w:t>, à une date à convenir entre l’ensemble des parties</w:t>
      </w:r>
      <w:r w:rsidR="00972F2D" w:rsidRPr="00EA515C">
        <w:rPr>
          <w:rFonts w:ascii="Calibri" w:hAnsi="Calibri"/>
        </w:rPr>
        <w:t>.</w:t>
      </w:r>
      <w:r w:rsidRPr="00EA515C">
        <w:rPr>
          <w:rFonts w:ascii="Calibri" w:hAnsi="Calibri"/>
        </w:rPr>
        <w:t xml:space="preserve"> </w:t>
      </w:r>
    </w:p>
    <w:p w14:paraId="6CB52A31" w14:textId="77777777" w:rsidR="00CC70D5" w:rsidRDefault="00CC70D5" w:rsidP="00CC70D5">
      <w:pPr>
        <w:rPr>
          <w:rFonts w:ascii="Calibri" w:hAnsi="Calibri"/>
        </w:rPr>
      </w:pPr>
    </w:p>
    <w:p w14:paraId="7AD96CCE" w14:textId="77777777" w:rsidR="009C068A" w:rsidRDefault="009C068A" w:rsidP="00CC70D5">
      <w:pPr>
        <w:rPr>
          <w:rFonts w:ascii="Calibri" w:hAnsi="Calibri"/>
        </w:rPr>
      </w:pPr>
    </w:p>
    <w:p w14:paraId="1F83E655" w14:textId="77777777" w:rsidR="009C068A" w:rsidRPr="00011C80" w:rsidRDefault="009C068A" w:rsidP="009C068A">
      <w:pPr>
        <w:rPr>
          <w:rFonts w:ascii="Aptos" w:hAnsi="Aptos"/>
          <w:color w:val="212121"/>
        </w:rPr>
      </w:pPr>
    </w:p>
    <w:sectPr w:rsidR="009C068A" w:rsidRPr="00011C80" w:rsidSect="004903FC">
      <w:footerReference w:type="default" r:id="rId10"/>
      <w:headerReference w:type="first" r:id="rId11"/>
      <w:footerReference w:type="first" r:id="rId12"/>
      <w:pgSz w:w="12240" w:h="15840"/>
      <w:pgMar w:top="1440" w:right="1080" w:bottom="1276" w:left="1080" w:header="22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392F1" w14:textId="77777777" w:rsidR="00F6354F" w:rsidRDefault="00F6354F">
      <w:r>
        <w:separator/>
      </w:r>
    </w:p>
  </w:endnote>
  <w:endnote w:type="continuationSeparator" w:id="0">
    <w:p w14:paraId="74803048" w14:textId="77777777" w:rsidR="00F6354F" w:rsidRDefault="00F6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sap Condensed">
    <w:altName w:val="Calibri"/>
    <w:charset w:val="4D"/>
    <w:family w:val="swiss"/>
    <w:pitch w:val="variable"/>
    <w:sig w:usb0="2000000F"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18A7" w14:textId="77777777" w:rsidR="00544884" w:rsidRPr="00190778" w:rsidRDefault="00064665">
    <w:pPr>
      <w:pStyle w:val="Pieddepage"/>
      <w:rPr>
        <w:rFonts w:ascii="Calibri" w:hAnsi="Calibri" w:cs="Calibri"/>
        <w:sz w:val="20"/>
        <w:szCs w:val="20"/>
      </w:rPr>
    </w:pPr>
    <w:r w:rsidRPr="00190778">
      <w:rPr>
        <w:rFonts w:ascii="Calibri" w:hAnsi="Calibri" w:cs="Calibri"/>
        <w:sz w:val="20"/>
        <w:szCs w:val="20"/>
      </w:rPr>
      <w:fldChar w:fldCharType="begin"/>
    </w:r>
    <w:r w:rsidRPr="00190778">
      <w:rPr>
        <w:rFonts w:ascii="Calibri" w:hAnsi="Calibri" w:cs="Calibri"/>
        <w:sz w:val="20"/>
        <w:szCs w:val="20"/>
      </w:rPr>
      <w:instrText xml:space="preserve"> PAGE   \* MERGEFORMAT </w:instrText>
    </w:r>
    <w:r w:rsidRPr="00190778">
      <w:rPr>
        <w:rFonts w:ascii="Calibri" w:hAnsi="Calibri" w:cs="Calibri"/>
        <w:sz w:val="20"/>
        <w:szCs w:val="20"/>
      </w:rPr>
      <w:fldChar w:fldCharType="separate"/>
    </w:r>
    <w:r>
      <w:rPr>
        <w:rFonts w:ascii="Calibri" w:hAnsi="Calibri" w:cs="Calibri"/>
        <w:noProof/>
        <w:sz w:val="20"/>
        <w:szCs w:val="20"/>
      </w:rPr>
      <w:t>2</w:t>
    </w:r>
    <w:r w:rsidRPr="00190778">
      <w:rP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sap Condensed" w:hAnsi="Asap Condensed"/>
        <w:b/>
        <w:bCs/>
        <w:color w:val="941100"/>
      </w:rPr>
      <w:id w:val="-79840332"/>
      <w:docPartObj>
        <w:docPartGallery w:val="Page Numbers (Bottom of Page)"/>
        <w:docPartUnique/>
      </w:docPartObj>
    </w:sdtPr>
    <w:sdtEndPr>
      <w:rPr>
        <w:rFonts w:cs="Calibri"/>
        <w:color w:val="5EB345"/>
        <w:sz w:val="20"/>
        <w:szCs w:val="20"/>
      </w:rPr>
    </w:sdtEndPr>
    <w:sdtContent>
      <w:p w14:paraId="76D5D4D8" w14:textId="77777777" w:rsidR="00544884" w:rsidRPr="0016202C" w:rsidRDefault="00064665" w:rsidP="00D02B3F">
        <w:pPr>
          <w:pStyle w:val="Pieddepage"/>
          <w:rPr>
            <w:rFonts w:ascii="Asap Condensed" w:hAnsi="Asap Condensed" w:cs="Calibri"/>
            <w:b/>
            <w:bCs/>
            <w:color w:val="5EB345"/>
            <w:sz w:val="20"/>
            <w:szCs w:val="20"/>
          </w:rPr>
        </w:pPr>
        <w:r>
          <w:rPr>
            <w:rFonts w:ascii="Asap Condensed" w:hAnsi="Asap Condensed"/>
            <w:noProof/>
            <w:color w:val="5EB345"/>
          </w:rPr>
          <mc:AlternateContent>
            <mc:Choice Requires="wps">
              <w:drawing>
                <wp:anchor distT="4294967295" distB="4294967295" distL="114300" distR="114300" simplePos="0" relativeHeight="251663360" behindDoc="0" locked="0" layoutInCell="1" allowOverlap="1" wp14:anchorId="482BEBD5" wp14:editId="580324BE">
                  <wp:simplePos x="0" y="0"/>
                  <wp:positionH relativeFrom="column">
                    <wp:posOffset>6235065</wp:posOffset>
                  </wp:positionH>
                  <wp:positionV relativeFrom="paragraph">
                    <wp:posOffset>-43816</wp:posOffset>
                  </wp:positionV>
                  <wp:extent cx="172720" cy="0"/>
                  <wp:effectExtent l="0" t="0" r="5080" b="0"/>
                  <wp:wrapNone/>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72720" cy="0"/>
                          </a:xfrm>
                          <a:prstGeom prst="line">
                            <a:avLst/>
                          </a:prstGeom>
                          <a:noFill/>
                          <a:ln w="12700">
                            <a:solidFill>
                              <a:srgbClr val="E0554C"/>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FEECC5" id="Straight Connector 10" o:spid="_x0000_s1026" style="position:absolute;flip:x;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490.95pt,-3.45pt" to="504.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" strokecolor="#e0554c" strokeweight="1pt">
                  <v:stroke joinstyle="miter"/>
                  <o:lock v:ext="edit" shapetype="f"/>
                </v:line>
              </w:pict>
            </mc:Fallback>
          </mc:AlternateContent>
        </w:r>
        <w:r w:rsidRPr="0016202C">
          <w:rPr>
            <w:rFonts w:ascii="Asap Condensed" w:hAnsi="Asap Condensed" w:cs="Calibri"/>
            <w:b/>
            <w:bCs/>
            <w:color w:val="E0554C"/>
            <w:sz w:val="20"/>
            <w:szCs w:val="20"/>
          </w:rPr>
          <w:fldChar w:fldCharType="begin"/>
        </w:r>
        <w:r w:rsidRPr="0016202C">
          <w:rPr>
            <w:rFonts w:ascii="Asap Condensed" w:hAnsi="Asap Condensed" w:cs="Calibri"/>
            <w:b/>
            <w:bCs/>
            <w:color w:val="E0554C"/>
            <w:sz w:val="20"/>
            <w:szCs w:val="20"/>
          </w:rPr>
          <w:instrText>PAGE   \* MERGEFORMAT</w:instrText>
        </w:r>
        <w:r w:rsidRPr="0016202C">
          <w:rPr>
            <w:rFonts w:ascii="Asap Condensed" w:hAnsi="Asap Condensed" w:cs="Calibri"/>
            <w:b/>
            <w:bCs/>
            <w:color w:val="E0554C"/>
            <w:sz w:val="20"/>
            <w:szCs w:val="20"/>
          </w:rPr>
          <w:fldChar w:fldCharType="separate"/>
        </w:r>
        <w:r w:rsidRPr="005B0462">
          <w:rPr>
            <w:rFonts w:ascii="Asap Condensed" w:hAnsi="Asap Condensed" w:cs="Calibri"/>
            <w:b/>
            <w:bCs/>
            <w:noProof/>
            <w:color w:val="E0554C"/>
            <w:sz w:val="20"/>
            <w:szCs w:val="20"/>
          </w:rPr>
          <w:t>1</w:t>
        </w:r>
        <w:r w:rsidRPr="0016202C">
          <w:rPr>
            <w:rFonts w:ascii="Asap Condensed" w:hAnsi="Asap Condensed" w:cs="Calibri"/>
            <w:b/>
            <w:bCs/>
            <w:color w:val="E0554C"/>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A36C6" w14:textId="77777777" w:rsidR="00F6354F" w:rsidRDefault="00F6354F">
      <w:r>
        <w:separator/>
      </w:r>
    </w:p>
  </w:footnote>
  <w:footnote w:type="continuationSeparator" w:id="0">
    <w:p w14:paraId="1A9F104F" w14:textId="77777777" w:rsidR="00F6354F" w:rsidRDefault="00F63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C224D" w14:textId="77777777" w:rsidR="00544884" w:rsidRDefault="00064665">
    <w:pPr>
      <w:pStyle w:val="En-tte"/>
    </w:pPr>
    <w:r>
      <w:rPr>
        <w:noProof/>
      </w:rPr>
      <w:drawing>
        <wp:anchor distT="0" distB="0" distL="114300" distR="114300" simplePos="0" relativeHeight="251660288" behindDoc="1" locked="0" layoutInCell="1" allowOverlap="1" wp14:anchorId="471590E6" wp14:editId="2164994E">
          <wp:simplePos x="0" y="0"/>
          <wp:positionH relativeFrom="column">
            <wp:posOffset>1811655</wp:posOffset>
          </wp:positionH>
          <wp:positionV relativeFrom="paragraph">
            <wp:posOffset>-593725</wp:posOffset>
          </wp:positionV>
          <wp:extent cx="977265" cy="43243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977265" cy="432435"/>
                  </a:xfrm>
                  <a:prstGeom prst="rect">
                    <a:avLst/>
                  </a:prstGeom>
                </pic:spPr>
              </pic:pic>
            </a:graphicData>
          </a:graphic>
        </wp:anchor>
      </w:drawing>
    </w:r>
    <w:r>
      <w:rPr>
        <w:noProof/>
      </w:rPr>
      <w:drawing>
        <wp:anchor distT="0" distB="0" distL="114300" distR="114300" simplePos="0" relativeHeight="251661312" behindDoc="1" locked="0" layoutInCell="1" allowOverlap="1" wp14:anchorId="2B59FF55" wp14:editId="36A529FC">
          <wp:simplePos x="0" y="0"/>
          <wp:positionH relativeFrom="column">
            <wp:posOffset>732790</wp:posOffset>
          </wp:positionH>
          <wp:positionV relativeFrom="paragraph">
            <wp:posOffset>-715010</wp:posOffset>
          </wp:positionV>
          <wp:extent cx="984250" cy="696595"/>
          <wp:effectExtent l="0" t="0" r="635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984250" cy="696595"/>
                  </a:xfrm>
                  <a:prstGeom prst="rect">
                    <a:avLst/>
                  </a:prstGeom>
                </pic:spPr>
              </pic:pic>
            </a:graphicData>
          </a:graphic>
        </wp:anchor>
      </w:drawing>
    </w:r>
    <w:r>
      <w:rPr>
        <w:noProof/>
      </w:rPr>
      <w:drawing>
        <wp:anchor distT="0" distB="0" distL="114300" distR="114300" simplePos="0" relativeHeight="251662336" behindDoc="1" locked="0" layoutInCell="1" allowOverlap="1" wp14:anchorId="794874AC" wp14:editId="6BB0D94D">
          <wp:simplePos x="0" y="0"/>
          <wp:positionH relativeFrom="column">
            <wp:posOffset>-14859</wp:posOffset>
          </wp:positionH>
          <wp:positionV relativeFrom="paragraph">
            <wp:posOffset>-690245</wp:posOffset>
          </wp:positionV>
          <wp:extent cx="641350" cy="641350"/>
          <wp:effectExtent l="0" t="0" r="635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641350" cy="641350"/>
                  </a:xfrm>
                  <a:prstGeom prst="rect">
                    <a:avLst/>
                  </a:prstGeom>
                </pic:spPr>
              </pic:pic>
            </a:graphicData>
          </a:graphic>
        </wp:anchor>
      </w:drawing>
    </w:r>
    <w:r>
      <w:rPr>
        <w:noProof/>
      </w:rPr>
      <w:drawing>
        <wp:anchor distT="0" distB="0" distL="114300" distR="114300" simplePos="0" relativeHeight="251659264" behindDoc="1" locked="0" layoutInCell="1" allowOverlap="1" wp14:anchorId="7A8D51AF" wp14:editId="1A83AA60">
          <wp:simplePos x="0" y="0"/>
          <wp:positionH relativeFrom="column">
            <wp:posOffset>5020691</wp:posOffset>
          </wp:positionH>
          <wp:positionV relativeFrom="paragraph">
            <wp:posOffset>-1176655</wp:posOffset>
          </wp:positionV>
          <wp:extent cx="1604645" cy="10693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1604645" cy="10693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766F3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2843069" o:spid="_x0000_i1025" type="#_x0000_t75" style="width:9.25pt;height:9.25pt;visibility:visible;mso-wrap-style:square">
            <v:imagedata r:id="rId1" o:title=""/>
          </v:shape>
        </w:pict>
      </mc:Choice>
      <mc:Fallback>
        <w:drawing>
          <wp:inline distT="0" distB="0" distL="0" distR="0" wp14:anchorId="2B31338B" wp14:editId="19931305">
            <wp:extent cx="117475" cy="117475"/>
            <wp:effectExtent l="0" t="0" r="0" b="0"/>
            <wp:docPr id="252843069" name="Image 252843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mc:Fallback>
    </mc:AlternateContent>
  </w:numPicBullet>
  <w:abstractNum w:abstractNumId="0" w15:restartNumberingAfterBreak="0">
    <w:nsid w:val="02633471"/>
    <w:multiLevelType w:val="hybridMultilevel"/>
    <w:tmpl w:val="F650E1B8"/>
    <w:lvl w:ilvl="0" w:tplc="6D10971E">
      <w:start w:val="5"/>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926708"/>
    <w:multiLevelType w:val="multilevel"/>
    <w:tmpl w:val="BDD8A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E0532"/>
    <w:multiLevelType w:val="multilevel"/>
    <w:tmpl w:val="F2B8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851BB"/>
    <w:multiLevelType w:val="hybridMultilevel"/>
    <w:tmpl w:val="86CE2AE8"/>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77709D"/>
    <w:multiLevelType w:val="multilevel"/>
    <w:tmpl w:val="0BE23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B43C9A"/>
    <w:multiLevelType w:val="multilevel"/>
    <w:tmpl w:val="44EC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C24AD"/>
    <w:multiLevelType w:val="multilevel"/>
    <w:tmpl w:val="6DB2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32F25"/>
    <w:multiLevelType w:val="multilevel"/>
    <w:tmpl w:val="9AEE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7303C"/>
    <w:multiLevelType w:val="multilevel"/>
    <w:tmpl w:val="3432A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218EB"/>
    <w:multiLevelType w:val="multilevel"/>
    <w:tmpl w:val="5912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43CA3"/>
    <w:multiLevelType w:val="hybridMultilevel"/>
    <w:tmpl w:val="10641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C5389E"/>
    <w:multiLevelType w:val="hybridMultilevel"/>
    <w:tmpl w:val="51383D84"/>
    <w:lvl w:ilvl="0" w:tplc="5F70C70A">
      <w:start w:val="29"/>
      <w:numFmt w:val="bullet"/>
      <w:lvlText w:val="-"/>
      <w:lvlJc w:val="left"/>
      <w:pPr>
        <w:ind w:left="720" w:hanging="360"/>
      </w:pPr>
      <w:rPr>
        <w:rFonts w:ascii="Asap Condensed" w:eastAsiaTheme="minorEastAsia" w:hAnsi="Asap Condense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9E3AE1"/>
    <w:multiLevelType w:val="multilevel"/>
    <w:tmpl w:val="F3EA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A869CD"/>
    <w:multiLevelType w:val="multilevel"/>
    <w:tmpl w:val="5822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05842"/>
    <w:multiLevelType w:val="multilevel"/>
    <w:tmpl w:val="5A1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4443CA"/>
    <w:multiLevelType w:val="multilevel"/>
    <w:tmpl w:val="CD80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3843C9"/>
    <w:multiLevelType w:val="multilevel"/>
    <w:tmpl w:val="6468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8058B6"/>
    <w:multiLevelType w:val="hybridMultilevel"/>
    <w:tmpl w:val="EF66A6E2"/>
    <w:lvl w:ilvl="0" w:tplc="3B34BBEA">
      <w:start w:val="3"/>
      <w:numFmt w:val="bullet"/>
      <w:lvlText w:val="−"/>
      <w:lvlJc w:val="left"/>
      <w:pPr>
        <w:ind w:left="720" w:hanging="360"/>
      </w:pPr>
      <w:rPr>
        <w:rFonts w:ascii="Century Gothic" w:eastAsiaTheme="minorHAnsi"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498A066A"/>
    <w:multiLevelType w:val="multilevel"/>
    <w:tmpl w:val="626C3B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DE3A0D"/>
    <w:multiLevelType w:val="hybridMultilevel"/>
    <w:tmpl w:val="A4A85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C9024A"/>
    <w:multiLevelType w:val="multilevel"/>
    <w:tmpl w:val="E2AA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F23B07"/>
    <w:multiLevelType w:val="hybridMultilevel"/>
    <w:tmpl w:val="717064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90C79F1"/>
    <w:multiLevelType w:val="hybridMultilevel"/>
    <w:tmpl w:val="D5E66C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B755ABF"/>
    <w:multiLevelType w:val="hybridMultilevel"/>
    <w:tmpl w:val="F2A89A80"/>
    <w:lvl w:ilvl="0" w:tplc="70503EAE">
      <w:start w:val="30"/>
      <w:numFmt w:val="bullet"/>
      <w:lvlText w:val="-"/>
      <w:lvlJc w:val="left"/>
      <w:pPr>
        <w:ind w:left="720" w:hanging="360"/>
      </w:pPr>
      <w:rPr>
        <w:rFonts w:ascii="Asap Condensed" w:eastAsiaTheme="minorEastAsia" w:hAnsi="Asap Condense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D47FE3"/>
    <w:multiLevelType w:val="multilevel"/>
    <w:tmpl w:val="D63C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E427AD"/>
    <w:multiLevelType w:val="multilevel"/>
    <w:tmpl w:val="9B00E55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311637"/>
    <w:multiLevelType w:val="hybridMultilevel"/>
    <w:tmpl w:val="E082796A"/>
    <w:lvl w:ilvl="0" w:tplc="040C0007">
      <w:start w:val="1"/>
      <w:numFmt w:val="bullet"/>
      <w:lvlText w:val=""/>
      <w:lvlPicBulletId w:val="0"/>
      <w:lvlJc w:val="left"/>
      <w:pPr>
        <w:ind w:left="1607" w:hanging="360"/>
      </w:pPr>
      <w:rPr>
        <w:rFonts w:ascii="Symbol" w:hAnsi="Symbol" w:hint="default"/>
      </w:rPr>
    </w:lvl>
    <w:lvl w:ilvl="1" w:tplc="040C0003" w:tentative="1">
      <w:start w:val="1"/>
      <w:numFmt w:val="bullet"/>
      <w:lvlText w:val="o"/>
      <w:lvlJc w:val="left"/>
      <w:pPr>
        <w:ind w:left="2327" w:hanging="360"/>
      </w:pPr>
      <w:rPr>
        <w:rFonts w:ascii="Courier New" w:hAnsi="Courier New" w:cs="Courier New" w:hint="default"/>
      </w:rPr>
    </w:lvl>
    <w:lvl w:ilvl="2" w:tplc="040C0005" w:tentative="1">
      <w:start w:val="1"/>
      <w:numFmt w:val="bullet"/>
      <w:lvlText w:val=""/>
      <w:lvlJc w:val="left"/>
      <w:pPr>
        <w:ind w:left="3047" w:hanging="360"/>
      </w:pPr>
      <w:rPr>
        <w:rFonts w:ascii="Wingdings" w:hAnsi="Wingdings" w:hint="default"/>
      </w:rPr>
    </w:lvl>
    <w:lvl w:ilvl="3" w:tplc="040C0001" w:tentative="1">
      <w:start w:val="1"/>
      <w:numFmt w:val="bullet"/>
      <w:lvlText w:val=""/>
      <w:lvlJc w:val="left"/>
      <w:pPr>
        <w:ind w:left="3767" w:hanging="360"/>
      </w:pPr>
      <w:rPr>
        <w:rFonts w:ascii="Symbol" w:hAnsi="Symbol" w:hint="default"/>
      </w:rPr>
    </w:lvl>
    <w:lvl w:ilvl="4" w:tplc="040C0003" w:tentative="1">
      <w:start w:val="1"/>
      <w:numFmt w:val="bullet"/>
      <w:lvlText w:val="o"/>
      <w:lvlJc w:val="left"/>
      <w:pPr>
        <w:ind w:left="4487" w:hanging="360"/>
      </w:pPr>
      <w:rPr>
        <w:rFonts w:ascii="Courier New" w:hAnsi="Courier New" w:cs="Courier New" w:hint="default"/>
      </w:rPr>
    </w:lvl>
    <w:lvl w:ilvl="5" w:tplc="040C0005" w:tentative="1">
      <w:start w:val="1"/>
      <w:numFmt w:val="bullet"/>
      <w:lvlText w:val=""/>
      <w:lvlJc w:val="left"/>
      <w:pPr>
        <w:ind w:left="5207" w:hanging="360"/>
      </w:pPr>
      <w:rPr>
        <w:rFonts w:ascii="Wingdings" w:hAnsi="Wingdings" w:hint="default"/>
      </w:rPr>
    </w:lvl>
    <w:lvl w:ilvl="6" w:tplc="040C0001" w:tentative="1">
      <w:start w:val="1"/>
      <w:numFmt w:val="bullet"/>
      <w:lvlText w:val=""/>
      <w:lvlJc w:val="left"/>
      <w:pPr>
        <w:ind w:left="5927" w:hanging="360"/>
      </w:pPr>
      <w:rPr>
        <w:rFonts w:ascii="Symbol" w:hAnsi="Symbol" w:hint="default"/>
      </w:rPr>
    </w:lvl>
    <w:lvl w:ilvl="7" w:tplc="040C0003" w:tentative="1">
      <w:start w:val="1"/>
      <w:numFmt w:val="bullet"/>
      <w:lvlText w:val="o"/>
      <w:lvlJc w:val="left"/>
      <w:pPr>
        <w:ind w:left="6647" w:hanging="360"/>
      </w:pPr>
      <w:rPr>
        <w:rFonts w:ascii="Courier New" w:hAnsi="Courier New" w:cs="Courier New" w:hint="default"/>
      </w:rPr>
    </w:lvl>
    <w:lvl w:ilvl="8" w:tplc="040C0005" w:tentative="1">
      <w:start w:val="1"/>
      <w:numFmt w:val="bullet"/>
      <w:lvlText w:val=""/>
      <w:lvlJc w:val="left"/>
      <w:pPr>
        <w:ind w:left="7367" w:hanging="360"/>
      </w:pPr>
      <w:rPr>
        <w:rFonts w:ascii="Wingdings" w:hAnsi="Wingdings" w:hint="default"/>
      </w:rPr>
    </w:lvl>
  </w:abstractNum>
  <w:abstractNum w:abstractNumId="27" w15:restartNumberingAfterBreak="0">
    <w:nsid w:val="67CD73B0"/>
    <w:multiLevelType w:val="hybridMultilevel"/>
    <w:tmpl w:val="F01E4F2A"/>
    <w:lvl w:ilvl="0" w:tplc="F9D28BF8">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F944CD"/>
    <w:multiLevelType w:val="multilevel"/>
    <w:tmpl w:val="4D76F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8B0F17"/>
    <w:multiLevelType w:val="multilevel"/>
    <w:tmpl w:val="3B6AD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B925F3"/>
    <w:multiLevelType w:val="hybridMultilevel"/>
    <w:tmpl w:val="45589F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3A6A4F"/>
    <w:multiLevelType w:val="multilevel"/>
    <w:tmpl w:val="04EACF2C"/>
    <w:lvl w:ilvl="0">
      <w:start w:val="625"/>
      <w:numFmt w:val="bullet"/>
      <w:lvlText w:val="-"/>
      <w:lvlJc w:val="left"/>
      <w:pPr>
        <w:ind w:left="720" w:hanging="360"/>
      </w:pPr>
      <w:rPr>
        <w:rFonts w:ascii="Calibri" w:eastAsiaTheme="minorEastAsia"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6731EE"/>
    <w:multiLevelType w:val="hybridMultilevel"/>
    <w:tmpl w:val="BE9A8C30"/>
    <w:lvl w:ilvl="0" w:tplc="207804EA">
      <w:start w:val="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99A5796"/>
    <w:multiLevelType w:val="hybridMultilevel"/>
    <w:tmpl w:val="E36C58D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B0418AB"/>
    <w:multiLevelType w:val="multilevel"/>
    <w:tmpl w:val="2AA6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B92FE2"/>
    <w:multiLevelType w:val="hybridMultilevel"/>
    <w:tmpl w:val="32B8145E"/>
    <w:lvl w:ilvl="0" w:tplc="F9D28BF8">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148829">
    <w:abstractNumId w:val="19"/>
  </w:num>
  <w:num w:numId="2" w16cid:durableId="2047019238">
    <w:abstractNumId w:val="21"/>
  </w:num>
  <w:num w:numId="3" w16cid:durableId="71197596">
    <w:abstractNumId w:val="23"/>
  </w:num>
  <w:num w:numId="4" w16cid:durableId="1287540285">
    <w:abstractNumId w:val="3"/>
  </w:num>
  <w:num w:numId="5" w16cid:durableId="1811946081">
    <w:abstractNumId w:val="26"/>
  </w:num>
  <w:num w:numId="6" w16cid:durableId="936449125">
    <w:abstractNumId w:val="30"/>
  </w:num>
  <w:num w:numId="7" w16cid:durableId="1126465094">
    <w:abstractNumId w:val="1"/>
  </w:num>
  <w:num w:numId="8" w16cid:durableId="770661034">
    <w:abstractNumId w:val="28"/>
  </w:num>
  <w:num w:numId="9" w16cid:durableId="1539513727">
    <w:abstractNumId w:val="0"/>
  </w:num>
  <w:num w:numId="10" w16cid:durableId="1453476232">
    <w:abstractNumId w:val="15"/>
  </w:num>
  <w:num w:numId="11" w16cid:durableId="1909418740">
    <w:abstractNumId w:val="5"/>
  </w:num>
  <w:num w:numId="12" w16cid:durableId="2051296498">
    <w:abstractNumId w:val="17"/>
  </w:num>
  <w:num w:numId="13" w16cid:durableId="1756825173">
    <w:abstractNumId w:val="22"/>
  </w:num>
  <w:num w:numId="14" w16cid:durableId="846677838">
    <w:abstractNumId w:val="2"/>
  </w:num>
  <w:num w:numId="15" w16cid:durableId="2022777683">
    <w:abstractNumId w:val="35"/>
  </w:num>
  <w:num w:numId="16" w16cid:durableId="1972781170">
    <w:abstractNumId w:val="8"/>
  </w:num>
  <w:num w:numId="17" w16cid:durableId="869490805">
    <w:abstractNumId w:val="16"/>
  </w:num>
  <w:num w:numId="18" w16cid:durableId="758714728">
    <w:abstractNumId w:val="27"/>
  </w:num>
  <w:num w:numId="19" w16cid:durableId="1365640793">
    <w:abstractNumId w:val="9"/>
  </w:num>
  <w:num w:numId="20" w16cid:durableId="465010110">
    <w:abstractNumId w:val="4"/>
  </w:num>
  <w:num w:numId="21" w16cid:durableId="1571841033">
    <w:abstractNumId w:val="10"/>
  </w:num>
  <w:num w:numId="22" w16cid:durableId="1134060189">
    <w:abstractNumId w:val="11"/>
  </w:num>
  <w:num w:numId="23" w16cid:durableId="134103548">
    <w:abstractNumId w:val="29"/>
  </w:num>
  <w:num w:numId="24" w16cid:durableId="1257984485">
    <w:abstractNumId w:val="12"/>
  </w:num>
  <w:num w:numId="25" w16cid:durableId="375930135">
    <w:abstractNumId w:val="34"/>
  </w:num>
  <w:num w:numId="26" w16cid:durableId="1155682858">
    <w:abstractNumId w:val="7"/>
  </w:num>
  <w:num w:numId="27" w16cid:durableId="1829054321">
    <w:abstractNumId w:val="20"/>
  </w:num>
  <w:num w:numId="28" w16cid:durableId="1336610560">
    <w:abstractNumId w:val="13"/>
  </w:num>
  <w:num w:numId="29" w16cid:durableId="1399665262">
    <w:abstractNumId w:val="33"/>
  </w:num>
  <w:num w:numId="30" w16cid:durableId="1033068464">
    <w:abstractNumId w:val="14"/>
  </w:num>
  <w:num w:numId="31" w16cid:durableId="2059469742">
    <w:abstractNumId w:val="32"/>
  </w:num>
  <w:num w:numId="32" w16cid:durableId="506139267">
    <w:abstractNumId w:val="18"/>
  </w:num>
  <w:num w:numId="33" w16cid:durableId="355160002">
    <w:abstractNumId w:val="25"/>
  </w:num>
  <w:num w:numId="34" w16cid:durableId="577717173">
    <w:abstractNumId w:val="6"/>
  </w:num>
  <w:num w:numId="35" w16cid:durableId="876309217">
    <w:abstractNumId w:val="31"/>
  </w:num>
  <w:num w:numId="36" w16cid:durableId="14688626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1E"/>
    <w:rsid w:val="000059E8"/>
    <w:rsid w:val="00007345"/>
    <w:rsid w:val="00011C80"/>
    <w:rsid w:val="000130E7"/>
    <w:rsid w:val="000151A5"/>
    <w:rsid w:val="00022405"/>
    <w:rsid w:val="00030647"/>
    <w:rsid w:val="00033BD4"/>
    <w:rsid w:val="00046129"/>
    <w:rsid w:val="00052997"/>
    <w:rsid w:val="00054FFF"/>
    <w:rsid w:val="00061483"/>
    <w:rsid w:val="00064665"/>
    <w:rsid w:val="00065797"/>
    <w:rsid w:val="00071210"/>
    <w:rsid w:val="00090187"/>
    <w:rsid w:val="00096B60"/>
    <w:rsid w:val="0009769E"/>
    <w:rsid w:val="00097975"/>
    <w:rsid w:val="000A5404"/>
    <w:rsid w:val="000B19AD"/>
    <w:rsid w:val="000B1BB1"/>
    <w:rsid w:val="000B226C"/>
    <w:rsid w:val="000B7C23"/>
    <w:rsid w:val="000D15EF"/>
    <w:rsid w:val="000D1706"/>
    <w:rsid w:val="000E06CD"/>
    <w:rsid w:val="000E4FD7"/>
    <w:rsid w:val="000E7D6C"/>
    <w:rsid w:val="000F4A49"/>
    <w:rsid w:val="000F6F30"/>
    <w:rsid w:val="001024DB"/>
    <w:rsid w:val="00107EB1"/>
    <w:rsid w:val="00110B2E"/>
    <w:rsid w:val="00111726"/>
    <w:rsid w:val="00112D63"/>
    <w:rsid w:val="00112FEA"/>
    <w:rsid w:val="001209C6"/>
    <w:rsid w:val="00122588"/>
    <w:rsid w:val="00122D96"/>
    <w:rsid w:val="00127A51"/>
    <w:rsid w:val="0013147F"/>
    <w:rsid w:val="00137FCA"/>
    <w:rsid w:val="001419DF"/>
    <w:rsid w:val="001445A3"/>
    <w:rsid w:val="00154BDC"/>
    <w:rsid w:val="001555C7"/>
    <w:rsid w:val="00155A88"/>
    <w:rsid w:val="00160097"/>
    <w:rsid w:val="00164E8F"/>
    <w:rsid w:val="00171AD1"/>
    <w:rsid w:val="00174FF9"/>
    <w:rsid w:val="001763AD"/>
    <w:rsid w:val="00185687"/>
    <w:rsid w:val="001914DB"/>
    <w:rsid w:val="0019399F"/>
    <w:rsid w:val="001A35F0"/>
    <w:rsid w:val="001A7588"/>
    <w:rsid w:val="001B380C"/>
    <w:rsid w:val="001B58DF"/>
    <w:rsid w:val="001C6E61"/>
    <w:rsid w:val="001D1537"/>
    <w:rsid w:val="001D2F58"/>
    <w:rsid w:val="002126AC"/>
    <w:rsid w:val="002128FD"/>
    <w:rsid w:val="0021511F"/>
    <w:rsid w:val="00215282"/>
    <w:rsid w:val="00235153"/>
    <w:rsid w:val="00235A35"/>
    <w:rsid w:val="00237BE3"/>
    <w:rsid w:val="00240856"/>
    <w:rsid w:val="00240E7B"/>
    <w:rsid w:val="00244BB8"/>
    <w:rsid w:val="002454AD"/>
    <w:rsid w:val="00247B01"/>
    <w:rsid w:val="00255C26"/>
    <w:rsid w:val="002576F6"/>
    <w:rsid w:val="002650D4"/>
    <w:rsid w:val="00271C4B"/>
    <w:rsid w:val="002776E0"/>
    <w:rsid w:val="00282DA9"/>
    <w:rsid w:val="00283EB5"/>
    <w:rsid w:val="00284968"/>
    <w:rsid w:val="0029203A"/>
    <w:rsid w:val="002936ED"/>
    <w:rsid w:val="00293925"/>
    <w:rsid w:val="002A2DEF"/>
    <w:rsid w:val="002A743C"/>
    <w:rsid w:val="002A7813"/>
    <w:rsid w:val="002C157B"/>
    <w:rsid w:val="002C214C"/>
    <w:rsid w:val="002C7337"/>
    <w:rsid w:val="002C7CBE"/>
    <w:rsid w:val="002D1420"/>
    <w:rsid w:val="002D5686"/>
    <w:rsid w:val="002D674A"/>
    <w:rsid w:val="002D7D1D"/>
    <w:rsid w:val="002E00A1"/>
    <w:rsid w:val="002E03C0"/>
    <w:rsid w:val="002F676C"/>
    <w:rsid w:val="00301AA7"/>
    <w:rsid w:val="00301D10"/>
    <w:rsid w:val="00302145"/>
    <w:rsid w:val="00302F77"/>
    <w:rsid w:val="0030582C"/>
    <w:rsid w:val="00317F6E"/>
    <w:rsid w:val="003341A5"/>
    <w:rsid w:val="003368CB"/>
    <w:rsid w:val="00345581"/>
    <w:rsid w:val="003468F5"/>
    <w:rsid w:val="00353A29"/>
    <w:rsid w:val="003553E9"/>
    <w:rsid w:val="003679EF"/>
    <w:rsid w:val="0037016B"/>
    <w:rsid w:val="003710B7"/>
    <w:rsid w:val="00373A58"/>
    <w:rsid w:val="00376107"/>
    <w:rsid w:val="00377241"/>
    <w:rsid w:val="00383831"/>
    <w:rsid w:val="00385777"/>
    <w:rsid w:val="00387F7E"/>
    <w:rsid w:val="0039051E"/>
    <w:rsid w:val="00391E06"/>
    <w:rsid w:val="003927A9"/>
    <w:rsid w:val="003969D2"/>
    <w:rsid w:val="00396ACC"/>
    <w:rsid w:val="00397714"/>
    <w:rsid w:val="003C0603"/>
    <w:rsid w:val="003C5DEB"/>
    <w:rsid w:val="003D6283"/>
    <w:rsid w:val="003D7B7C"/>
    <w:rsid w:val="003E1AEC"/>
    <w:rsid w:val="003E1D88"/>
    <w:rsid w:val="003E245C"/>
    <w:rsid w:val="003E7C67"/>
    <w:rsid w:val="003F78AF"/>
    <w:rsid w:val="004159FA"/>
    <w:rsid w:val="00423D1D"/>
    <w:rsid w:val="00430CA2"/>
    <w:rsid w:val="00432866"/>
    <w:rsid w:val="00432ACF"/>
    <w:rsid w:val="004419DB"/>
    <w:rsid w:val="004439B3"/>
    <w:rsid w:val="004500CD"/>
    <w:rsid w:val="0045058E"/>
    <w:rsid w:val="00461F42"/>
    <w:rsid w:val="00462AB6"/>
    <w:rsid w:val="004778C1"/>
    <w:rsid w:val="00480F11"/>
    <w:rsid w:val="00490669"/>
    <w:rsid w:val="004A194B"/>
    <w:rsid w:val="004A3C4F"/>
    <w:rsid w:val="004A3D21"/>
    <w:rsid w:val="004B063F"/>
    <w:rsid w:val="004C02D9"/>
    <w:rsid w:val="004C0B3A"/>
    <w:rsid w:val="004C2B10"/>
    <w:rsid w:val="004C3F15"/>
    <w:rsid w:val="004D0CB2"/>
    <w:rsid w:val="004D149A"/>
    <w:rsid w:val="004D56A2"/>
    <w:rsid w:val="004D7570"/>
    <w:rsid w:val="004E02DD"/>
    <w:rsid w:val="004F192F"/>
    <w:rsid w:val="004F5688"/>
    <w:rsid w:val="0052461A"/>
    <w:rsid w:val="005271BD"/>
    <w:rsid w:val="00531873"/>
    <w:rsid w:val="00531943"/>
    <w:rsid w:val="00531D98"/>
    <w:rsid w:val="00540578"/>
    <w:rsid w:val="005418ED"/>
    <w:rsid w:val="00544884"/>
    <w:rsid w:val="005448DA"/>
    <w:rsid w:val="005530FB"/>
    <w:rsid w:val="00556C96"/>
    <w:rsid w:val="00566D33"/>
    <w:rsid w:val="005722BE"/>
    <w:rsid w:val="00573921"/>
    <w:rsid w:val="0058198F"/>
    <w:rsid w:val="0058463E"/>
    <w:rsid w:val="005847A1"/>
    <w:rsid w:val="00586D2B"/>
    <w:rsid w:val="00590773"/>
    <w:rsid w:val="00594598"/>
    <w:rsid w:val="005A1FEB"/>
    <w:rsid w:val="005A34D7"/>
    <w:rsid w:val="005B0339"/>
    <w:rsid w:val="005B2B83"/>
    <w:rsid w:val="005B43A6"/>
    <w:rsid w:val="005B4E92"/>
    <w:rsid w:val="005B5527"/>
    <w:rsid w:val="005C3018"/>
    <w:rsid w:val="005D32BB"/>
    <w:rsid w:val="005D50AC"/>
    <w:rsid w:val="005E13FB"/>
    <w:rsid w:val="005F43FC"/>
    <w:rsid w:val="005F64BF"/>
    <w:rsid w:val="00603FE7"/>
    <w:rsid w:val="00604647"/>
    <w:rsid w:val="0060503C"/>
    <w:rsid w:val="00617007"/>
    <w:rsid w:val="00617E3A"/>
    <w:rsid w:val="0062626D"/>
    <w:rsid w:val="0063347E"/>
    <w:rsid w:val="00645508"/>
    <w:rsid w:val="00645D36"/>
    <w:rsid w:val="00646004"/>
    <w:rsid w:val="006612CA"/>
    <w:rsid w:val="0066209F"/>
    <w:rsid w:val="006676F0"/>
    <w:rsid w:val="006717C8"/>
    <w:rsid w:val="00673E30"/>
    <w:rsid w:val="00673F57"/>
    <w:rsid w:val="006749D3"/>
    <w:rsid w:val="00674F30"/>
    <w:rsid w:val="00675CE8"/>
    <w:rsid w:val="006827F5"/>
    <w:rsid w:val="00684014"/>
    <w:rsid w:val="0069139F"/>
    <w:rsid w:val="00693541"/>
    <w:rsid w:val="006C0696"/>
    <w:rsid w:val="006C2AFB"/>
    <w:rsid w:val="006C49C2"/>
    <w:rsid w:val="006C6E34"/>
    <w:rsid w:val="006C7584"/>
    <w:rsid w:val="006C77FD"/>
    <w:rsid w:val="006D59C9"/>
    <w:rsid w:val="006D607B"/>
    <w:rsid w:val="006E2EF8"/>
    <w:rsid w:val="006E4AB6"/>
    <w:rsid w:val="006F1566"/>
    <w:rsid w:val="006F5412"/>
    <w:rsid w:val="006F6388"/>
    <w:rsid w:val="006F6A8E"/>
    <w:rsid w:val="006F7FCF"/>
    <w:rsid w:val="00713E48"/>
    <w:rsid w:val="00722859"/>
    <w:rsid w:val="00731C82"/>
    <w:rsid w:val="00732EFC"/>
    <w:rsid w:val="00735872"/>
    <w:rsid w:val="00737B4E"/>
    <w:rsid w:val="00751F98"/>
    <w:rsid w:val="00754E9D"/>
    <w:rsid w:val="00755517"/>
    <w:rsid w:val="00763656"/>
    <w:rsid w:val="00771042"/>
    <w:rsid w:val="0079761C"/>
    <w:rsid w:val="007A01B7"/>
    <w:rsid w:val="007A0515"/>
    <w:rsid w:val="007A2DC9"/>
    <w:rsid w:val="007A578C"/>
    <w:rsid w:val="007B4A32"/>
    <w:rsid w:val="007C1470"/>
    <w:rsid w:val="007C1F18"/>
    <w:rsid w:val="007D25F5"/>
    <w:rsid w:val="007D679E"/>
    <w:rsid w:val="00802A59"/>
    <w:rsid w:val="00803179"/>
    <w:rsid w:val="00814D4C"/>
    <w:rsid w:val="00815581"/>
    <w:rsid w:val="008211E5"/>
    <w:rsid w:val="00823B0E"/>
    <w:rsid w:val="00826487"/>
    <w:rsid w:val="00835DEC"/>
    <w:rsid w:val="00843AD0"/>
    <w:rsid w:val="00861683"/>
    <w:rsid w:val="008708EC"/>
    <w:rsid w:val="00873881"/>
    <w:rsid w:val="00874BEA"/>
    <w:rsid w:val="00875E6C"/>
    <w:rsid w:val="00876886"/>
    <w:rsid w:val="008823E2"/>
    <w:rsid w:val="00884C6E"/>
    <w:rsid w:val="008946FD"/>
    <w:rsid w:val="00895E9F"/>
    <w:rsid w:val="00896C9E"/>
    <w:rsid w:val="008B297C"/>
    <w:rsid w:val="008B7FD0"/>
    <w:rsid w:val="008C3D5F"/>
    <w:rsid w:val="008C4901"/>
    <w:rsid w:val="008C62AC"/>
    <w:rsid w:val="008D17D5"/>
    <w:rsid w:val="008D1B68"/>
    <w:rsid w:val="008D6713"/>
    <w:rsid w:val="008E4DE6"/>
    <w:rsid w:val="008F1D13"/>
    <w:rsid w:val="008F40A9"/>
    <w:rsid w:val="008F5196"/>
    <w:rsid w:val="008F6952"/>
    <w:rsid w:val="00903480"/>
    <w:rsid w:val="00903C55"/>
    <w:rsid w:val="009042CC"/>
    <w:rsid w:val="00911DDB"/>
    <w:rsid w:val="00923455"/>
    <w:rsid w:val="00932490"/>
    <w:rsid w:val="00943D39"/>
    <w:rsid w:val="00970768"/>
    <w:rsid w:val="00972F2D"/>
    <w:rsid w:val="00982FAA"/>
    <w:rsid w:val="00991746"/>
    <w:rsid w:val="00994529"/>
    <w:rsid w:val="00996C46"/>
    <w:rsid w:val="009A18EC"/>
    <w:rsid w:val="009A44D0"/>
    <w:rsid w:val="009B5980"/>
    <w:rsid w:val="009C068A"/>
    <w:rsid w:val="009C7ABD"/>
    <w:rsid w:val="009E3F04"/>
    <w:rsid w:val="009E702A"/>
    <w:rsid w:val="009F3666"/>
    <w:rsid w:val="009F5069"/>
    <w:rsid w:val="009F7907"/>
    <w:rsid w:val="00A13D2F"/>
    <w:rsid w:val="00A14D7C"/>
    <w:rsid w:val="00A1555C"/>
    <w:rsid w:val="00A2042C"/>
    <w:rsid w:val="00A2054C"/>
    <w:rsid w:val="00A26CD5"/>
    <w:rsid w:val="00A275E3"/>
    <w:rsid w:val="00A3057F"/>
    <w:rsid w:val="00A30718"/>
    <w:rsid w:val="00A318B5"/>
    <w:rsid w:val="00A318FD"/>
    <w:rsid w:val="00A336AF"/>
    <w:rsid w:val="00A4496F"/>
    <w:rsid w:val="00A4604C"/>
    <w:rsid w:val="00A555A9"/>
    <w:rsid w:val="00A56DFD"/>
    <w:rsid w:val="00A663F4"/>
    <w:rsid w:val="00A7765A"/>
    <w:rsid w:val="00A833D3"/>
    <w:rsid w:val="00AA3EE9"/>
    <w:rsid w:val="00AB1BE1"/>
    <w:rsid w:val="00AB1F03"/>
    <w:rsid w:val="00AC15F1"/>
    <w:rsid w:val="00AC2D01"/>
    <w:rsid w:val="00AC3CB2"/>
    <w:rsid w:val="00AC6DB3"/>
    <w:rsid w:val="00AC77B9"/>
    <w:rsid w:val="00AC7A03"/>
    <w:rsid w:val="00AD0F80"/>
    <w:rsid w:val="00AD5A41"/>
    <w:rsid w:val="00AD701C"/>
    <w:rsid w:val="00AE299B"/>
    <w:rsid w:val="00AF009C"/>
    <w:rsid w:val="00AF1334"/>
    <w:rsid w:val="00AF23E6"/>
    <w:rsid w:val="00AF2E0E"/>
    <w:rsid w:val="00AF54EB"/>
    <w:rsid w:val="00B15050"/>
    <w:rsid w:val="00B3477C"/>
    <w:rsid w:val="00B433A4"/>
    <w:rsid w:val="00B62378"/>
    <w:rsid w:val="00B63687"/>
    <w:rsid w:val="00B666E6"/>
    <w:rsid w:val="00B71634"/>
    <w:rsid w:val="00B7667B"/>
    <w:rsid w:val="00B81309"/>
    <w:rsid w:val="00B919A7"/>
    <w:rsid w:val="00B9506F"/>
    <w:rsid w:val="00B95E6F"/>
    <w:rsid w:val="00B95FB8"/>
    <w:rsid w:val="00B96DC1"/>
    <w:rsid w:val="00BA28D1"/>
    <w:rsid w:val="00BA3A6F"/>
    <w:rsid w:val="00BA6CA0"/>
    <w:rsid w:val="00BB28ED"/>
    <w:rsid w:val="00BB3A7B"/>
    <w:rsid w:val="00BB630C"/>
    <w:rsid w:val="00BC013E"/>
    <w:rsid w:val="00BC447A"/>
    <w:rsid w:val="00BD1DAE"/>
    <w:rsid w:val="00BE1CE9"/>
    <w:rsid w:val="00BE2923"/>
    <w:rsid w:val="00BE44D7"/>
    <w:rsid w:val="00BE6B39"/>
    <w:rsid w:val="00C0368B"/>
    <w:rsid w:val="00C1217B"/>
    <w:rsid w:val="00C2459A"/>
    <w:rsid w:val="00C30808"/>
    <w:rsid w:val="00C4276B"/>
    <w:rsid w:val="00C65B64"/>
    <w:rsid w:val="00C71BCE"/>
    <w:rsid w:val="00C77FF0"/>
    <w:rsid w:val="00C82E01"/>
    <w:rsid w:val="00C83A7B"/>
    <w:rsid w:val="00C908E4"/>
    <w:rsid w:val="00C913EE"/>
    <w:rsid w:val="00C93FE2"/>
    <w:rsid w:val="00C94D68"/>
    <w:rsid w:val="00CB3A98"/>
    <w:rsid w:val="00CC190B"/>
    <w:rsid w:val="00CC70D5"/>
    <w:rsid w:val="00CE1689"/>
    <w:rsid w:val="00CE4F59"/>
    <w:rsid w:val="00CF35BB"/>
    <w:rsid w:val="00CF360F"/>
    <w:rsid w:val="00D00C89"/>
    <w:rsid w:val="00D00FE1"/>
    <w:rsid w:val="00D04772"/>
    <w:rsid w:val="00D1031E"/>
    <w:rsid w:val="00D10612"/>
    <w:rsid w:val="00D30CFF"/>
    <w:rsid w:val="00D32754"/>
    <w:rsid w:val="00D36536"/>
    <w:rsid w:val="00D41C30"/>
    <w:rsid w:val="00D474FC"/>
    <w:rsid w:val="00D633B4"/>
    <w:rsid w:val="00D67E63"/>
    <w:rsid w:val="00D70B50"/>
    <w:rsid w:val="00D73242"/>
    <w:rsid w:val="00D97DAC"/>
    <w:rsid w:val="00DB02E4"/>
    <w:rsid w:val="00DB0EDC"/>
    <w:rsid w:val="00DB2622"/>
    <w:rsid w:val="00DB7C81"/>
    <w:rsid w:val="00DC2C91"/>
    <w:rsid w:val="00DC7C17"/>
    <w:rsid w:val="00DD10EA"/>
    <w:rsid w:val="00DD2718"/>
    <w:rsid w:val="00DD5E32"/>
    <w:rsid w:val="00DE246A"/>
    <w:rsid w:val="00DE3C88"/>
    <w:rsid w:val="00DE4009"/>
    <w:rsid w:val="00DE51D6"/>
    <w:rsid w:val="00DF4118"/>
    <w:rsid w:val="00DF502E"/>
    <w:rsid w:val="00DF5E1E"/>
    <w:rsid w:val="00E0481D"/>
    <w:rsid w:val="00E06446"/>
    <w:rsid w:val="00E106DA"/>
    <w:rsid w:val="00E133E7"/>
    <w:rsid w:val="00E2270A"/>
    <w:rsid w:val="00E2385A"/>
    <w:rsid w:val="00E2555B"/>
    <w:rsid w:val="00E26449"/>
    <w:rsid w:val="00E275D6"/>
    <w:rsid w:val="00E30168"/>
    <w:rsid w:val="00E3502E"/>
    <w:rsid w:val="00E50420"/>
    <w:rsid w:val="00E7783B"/>
    <w:rsid w:val="00E824A0"/>
    <w:rsid w:val="00E83F28"/>
    <w:rsid w:val="00E8494B"/>
    <w:rsid w:val="00E85DB9"/>
    <w:rsid w:val="00E92988"/>
    <w:rsid w:val="00E93DF8"/>
    <w:rsid w:val="00EA27D8"/>
    <w:rsid w:val="00EA515C"/>
    <w:rsid w:val="00EB7BBA"/>
    <w:rsid w:val="00EC10B2"/>
    <w:rsid w:val="00EC1548"/>
    <w:rsid w:val="00EC3DB7"/>
    <w:rsid w:val="00EC5C1C"/>
    <w:rsid w:val="00EC5DE4"/>
    <w:rsid w:val="00ED6409"/>
    <w:rsid w:val="00ED6C20"/>
    <w:rsid w:val="00EE56D4"/>
    <w:rsid w:val="00EF3625"/>
    <w:rsid w:val="00EF3B5F"/>
    <w:rsid w:val="00F06AA3"/>
    <w:rsid w:val="00F11AFF"/>
    <w:rsid w:val="00F146F8"/>
    <w:rsid w:val="00F202C6"/>
    <w:rsid w:val="00F204CF"/>
    <w:rsid w:val="00F23DD1"/>
    <w:rsid w:val="00F27343"/>
    <w:rsid w:val="00F31813"/>
    <w:rsid w:val="00F31FE6"/>
    <w:rsid w:val="00F326AA"/>
    <w:rsid w:val="00F52832"/>
    <w:rsid w:val="00F6354F"/>
    <w:rsid w:val="00F644CC"/>
    <w:rsid w:val="00F66256"/>
    <w:rsid w:val="00F67B4E"/>
    <w:rsid w:val="00F67D24"/>
    <w:rsid w:val="00F813C5"/>
    <w:rsid w:val="00F829D4"/>
    <w:rsid w:val="00F92946"/>
    <w:rsid w:val="00F95557"/>
    <w:rsid w:val="00FA3254"/>
    <w:rsid w:val="00FA3C35"/>
    <w:rsid w:val="00FA3EF2"/>
    <w:rsid w:val="00FA6010"/>
    <w:rsid w:val="00FB1BB8"/>
    <w:rsid w:val="00FB1D42"/>
    <w:rsid w:val="00FB2F8C"/>
    <w:rsid w:val="00FB70E4"/>
    <w:rsid w:val="00FD1821"/>
    <w:rsid w:val="00FD5E77"/>
    <w:rsid w:val="00FE076F"/>
    <w:rsid w:val="00FE0C18"/>
    <w:rsid w:val="00FE51FB"/>
    <w:rsid w:val="00FE603F"/>
    <w:rsid w:val="00FF5371"/>
    <w:rsid w:val="00FF71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3A13"/>
  <w15:chartTrackingRefBased/>
  <w15:docId w15:val="{38A697A2-82AB-CF42-9A23-3D60F564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E1"/>
    <w:rPr>
      <w:rFonts w:ascii="Times New Roman" w:eastAsia="Times New Roman" w:hAnsi="Times New Roman" w:cs="Times New Roman"/>
      <w:lang w:eastAsia="fr-FR"/>
    </w:rPr>
  </w:style>
  <w:style w:type="paragraph" w:styleId="Titre2">
    <w:name w:val="heading 2"/>
    <w:basedOn w:val="Normal"/>
    <w:link w:val="Titre2Car"/>
    <w:uiPriority w:val="9"/>
    <w:qFormat/>
    <w:rsid w:val="00B96DC1"/>
    <w:pPr>
      <w:spacing w:beforeAutospacing="1" w:afterAutospacing="1"/>
      <w:outlineLvl w:val="1"/>
    </w:pPr>
    <w:rPr>
      <w:b/>
      <w:bCs/>
      <w:sz w:val="36"/>
      <w:szCs w:val="36"/>
    </w:rPr>
  </w:style>
  <w:style w:type="paragraph" w:styleId="Titre3">
    <w:name w:val="heading 3"/>
    <w:basedOn w:val="Normal"/>
    <w:next w:val="Normal"/>
    <w:link w:val="Titre3Car"/>
    <w:uiPriority w:val="9"/>
    <w:unhideWhenUsed/>
    <w:qFormat/>
    <w:rsid w:val="004F192F"/>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intense">
    <w:name w:val="Intense Emphasis"/>
    <w:basedOn w:val="Policepardfaut"/>
    <w:uiPriority w:val="6"/>
    <w:unhideWhenUsed/>
    <w:qFormat/>
    <w:rsid w:val="00DF5E1E"/>
    <w:rPr>
      <w:i/>
      <w:iCs/>
      <w:color w:val="833C0B" w:themeColor="accent2" w:themeShade="80"/>
    </w:rPr>
  </w:style>
  <w:style w:type="paragraph" w:styleId="Pieddepage">
    <w:name w:val="footer"/>
    <w:basedOn w:val="Normal"/>
    <w:link w:val="PieddepageCar"/>
    <w:uiPriority w:val="99"/>
    <w:unhideWhenUsed/>
    <w:rsid w:val="00DF5E1E"/>
    <w:pPr>
      <w:jc w:val="right"/>
    </w:pPr>
  </w:style>
  <w:style w:type="character" w:customStyle="1" w:styleId="PieddepageCar">
    <w:name w:val="Pied de page Car"/>
    <w:basedOn w:val="Policepardfaut"/>
    <w:link w:val="Pieddepage"/>
    <w:uiPriority w:val="99"/>
    <w:rsid w:val="00DF5E1E"/>
    <w:rPr>
      <w:rFonts w:eastAsiaTheme="minorEastAsia"/>
      <w:sz w:val="22"/>
      <w:szCs w:val="21"/>
      <w:lang w:val="en-US" w:eastAsia="ja-JP"/>
    </w:rPr>
  </w:style>
  <w:style w:type="paragraph" w:styleId="Date">
    <w:name w:val="Date"/>
    <w:basedOn w:val="Normal"/>
    <w:link w:val="DateCar"/>
    <w:uiPriority w:val="3"/>
    <w:rsid w:val="00DF5E1E"/>
    <w:pPr>
      <w:pBdr>
        <w:top w:val="single" w:sz="4" w:space="1" w:color="44546A" w:themeColor="text2"/>
      </w:pBdr>
      <w:contextualSpacing/>
      <w:jc w:val="right"/>
    </w:pPr>
  </w:style>
  <w:style w:type="character" w:customStyle="1" w:styleId="DateCar">
    <w:name w:val="Date Car"/>
    <w:basedOn w:val="Policepardfaut"/>
    <w:link w:val="Date"/>
    <w:uiPriority w:val="3"/>
    <w:rsid w:val="00DF5E1E"/>
    <w:rPr>
      <w:rFonts w:eastAsiaTheme="minorEastAsia"/>
      <w:sz w:val="22"/>
      <w:szCs w:val="21"/>
      <w:lang w:val="en-US" w:eastAsia="ja-JP"/>
    </w:rPr>
  </w:style>
  <w:style w:type="paragraph" w:styleId="Paragraphedeliste">
    <w:name w:val="List Paragraph"/>
    <w:aliases w:val="References,Bullets,Paragraphe de liste1,Numbered List Paragraph,Main numbered paragraph,List Paragraph,Liste couleur - Accent 11,Table/Figure Heading,Medium Grid 1 - Accent 21,Liste 1,ReferencesCxSpLast,List Paragraph nowy,figu"/>
    <w:basedOn w:val="Normal"/>
    <w:link w:val="ParagraphedelisteCar"/>
    <w:uiPriority w:val="34"/>
    <w:unhideWhenUsed/>
    <w:qFormat/>
    <w:rsid w:val="00DF5E1E"/>
    <w:pPr>
      <w:ind w:left="720"/>
      <w:contextualSpacing/>
    </w:pPr>
  </w:style>
  <w:style w:type="paragraph" w:styleId="En-tte">
    <w:name w:val="header"/>
    <w:basedOn w:val="Normal"/>
    <w:link w:val="En-tteCar"/>
    <w:uiPriority w:val="99"/>
    <w:unhideWhenUsed/>
    <w:rsid w:val="00DF5E1E"/>
    <w:pPr>
      <w:tabs>
        <w:tab w:val="center" w:pos="4680"/>
        <w:tab w:val="right" w:pos="9360"/>
      </w:tabs>
    </w:pPr>
  </w:style>
  <w:style w:type="character" w:customStyle="1" w:styleId="En-tteCar">
    <w:name w:val="En-tête Car"/>
    <w:basedOn w:val="Policepardfaut"/>
    <w:link w:val="En-tte"/>
    <w:uiPriority w:val="99"/>
    <w:rsid w:val="00DF5E1E"/>
    <w:rPr>
      <w:rFonts w:eastAsiaTheme="minorEastAsia"/>
      <w:sz w:val="22"/>
      <w:szCs w:val="21"/>
      <w:lang w:val="en-US" w:eastAsia="ja-JP"/>
    </w:rPr>
  </w:style>
  <w:style w:type="table" w:customStyle="1" w:styleId="TableauGrille4-Accentuation61">
    <w:name w:val="Tableau Grille 4 - Accentuation 61"/>
    <w:basedOn w:val="TableauNormal"/>
    <w:uiPriority w:val="49"/>
    <w:rsid w:val="00DF5E1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ParagraphedelisteCar">
    <w:name w:val="Paragraphe de liste Car"/>
    <w:aliases w:val="References Car,Bullets Car,Paragraphe de liste1 Car,Numbered List Paragraph Car,Main numbered paragraph Car,List Paragraph Car,Liste couleur - Accent 11 Car,Table/Figure Heading Car,Medium Grid 1 - Accent 21 Car,Liste 1 Car"/>
    <w:link w:val="Paragraphedeliste"/>
    <w:uiPriority w:val="34"/>
    <w:qFormat/>
    <w:rsid w:val="006F5412"/>
    <w:rPr>
      <w:rFonts w:eastAsiaTheme="minorEastAsia"/>
      <w:sz w:val="22"/>
      <w:szCs w:val="21"/>
      <w:lang w:val="en-US" w:eastAsia="ja-JP"/>
    </w:rPr>
  </w:style>
  <w:style w:type="character" w:customStyle="1" w:styleId="Titre2Car">
    <w:name w:val="Titre 2 Car"/>
    <w:basedOn w:val="Policepardfaut"/>
    <w:link w:val="Titre2"/>
    <w:uiPriority w:val="9"/>
    <w:rsid w:val="00B96DC1"/>
    <w:rPr>
      <w:rFonts w:ascii="Times New Roman" w:eastAsia="Times New Roman" w:hAnsi="Times New Roman" w:cs="Times New Roman"/>
      <w:b/>
      <w:bCs/>
      <w:sz w:val="36"/>
      <w:szCs w:val="36"/>
      <w:lang w:val="fr-FR" w:eastAsia="fr-FR"/>
    </w:rPr>
  </w:style>
  <w:style w:type="paragraph" w:styleId="NormalWeb">
    <w:name w:val="Normal (Web)"/>
    <w:basedOn w:val="Normal"/>
    <w:uiPriority w:val="99"/>
    <w:unhideWhenUsed/>
    <w:rsid w:val="0021511F"/>
    <w:pPr>
      <w:spacing w:beforeAutospacing="1" w:afterAutospacing="1"/>
    </w:pPr>
  </w:style>
  <w:style w:type="table" w:styleId="Grilledutableau">
    <w:name w:val="Table Grid"/>
    <w:basedOn w:val="TableauNormal"/>
    <w:uiPriority w:val="59"/>
    <w:rsid w:val="00D9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4F192F"/>
    <w:rPr>
      <w:rFonts w:asciiTheme="majorHAnsi" w:eastAsiaTheme="majorEastAsia" w:hAnsiTheme="majorHAnsi" w:cstheme="majorBidi"/>
      <w:color w:val="1F3763" w:themeColor="accent1" w:themeShade="7F"/>
      <w:lang w:val="en-US" w:eastAsia="ja-JP"/>
    </w:rPr>
  </w:style>
  <w:style w:type="character" w:styleId="Lienhypertexte">
    <w:name w:val="Hyperlink"/>
    <w:basedOn w:val="Policepardfaut"/>
    <w:uiPriority w:val="99"/>
    <w:unhideWhenUsed/>
    <w:rsid w:val="004F192F"/>
    <w:rPr>
      <w:color w:val="0563C1" w:themeColor="hyperlink"/>
      <w:u w:val="single"/>
    </w:rPr>
  </w:style>
  <w:style w:type="character" w:styleId="Mentionnonrsolue">
    <w:name w:val="Unresolved Mention"/>
    <w:basedOn w:val="Policepardfaut"/>
    <w:uiPriority w:val="99"/>
    <w:semiHidden/>
    <w:unhideWhenUsed/>
    <w:rsid w:val="004F192F"/>
    <w:rPr>
      <w:color w:val="605E5C"/>
      <w:shd w:val="clear" w:color="auto" w:fill="E1DFDD"/>
    </w:rPr>
  </w:style>
  <w:style w:type="character" w:styleId="Lienhypertextesuivivisit">
    <w:name w:val="FollowedHyperlink"/>
    <w:basedOn w:val="Policepardfaut"/>
    <w:uiPriority w:val="99"/>
    <w:semiHidden/>
    <w:unhideWhenUsed/>
    <w:rsid w:val="004F192F"/>
    <w:rPr>
      <w:color w:val="954F72" w:themeColor="followedHyperlink"/>
      <w:u w:val="single"/>
    </w:rPr>
  </w:style>
  <w:style w:type="table" w:styleId="TableauGrille3-Accentuation2">
    <w:name w:val="Grid Table 3 Accent 2"/>
    <w:basedOn w:val="TableauNormal"/>
    <w:uiPriority w:val="48"/>
    <w:rsid w:val="00A3071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4-Accentuation2">
    <w:name w:val="Grid Table 4 Accent 2"/>
    <w:basedOn w:val="TableauNormal"/>
    <w:uiPriority w:val="49"/>
    <w:rsid w:val="00A3071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6">
    <w:name w:val="Grid Table 4 Accent 6"/>
    <w:basedOn w:val="TableauNormal"/>
    <w:uiPriority w:val="49"/>
    <w:rsid w:val="00A3071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paragraph">
    <w:name w:val="paragraph"/>
    <w:basedOn w:val="Normal"/>
    <w:rsid w:val="00873881"/>
    <w:pPr>
      <w:spacing w:beforeAutospacing="1" w:afterAutospacing="1"/>
    </w:pPr>
    <w:rPr>
      <w:lang w:eastAsia="en-US"/>
    </w:rPr>
  </w:style>
  <w:style w:type="character" w:styleId="lev">
    <w:name w:val="Strong"/>
    <w:basedOn w:val="Policepardfaut"/>
    <w:uiPriority w:val="22"/>
    <w:qFormat/>
    <w:rsid w:val="00DB7C81"/>
    <w:rPr>
      <w:b/>
      <w:bCs/>
    </w:rPr>
  </w:style>
  <w:style w:type="paragraph" w:customStyle="1" w:styleId="Default">
    <w:name w:val="Default"/>
    <w:rsid w:val="003C0603"/>
    <w:pPr>
      <w:autoSpaceDE w:val="0"/>
      <w:autoSpaceDN w:val="0"/>
      <w:adjustRightInd w:val="0"/>
    </w:pPr>
    <w:rPr>
      <w:rFonts w:ascii="Century Gothic" w:hAnsi="Century Gothic" w:cs="Century Gothic"/>
      <w:color w:val="000000"/>
    </w:rPr>
  </w:style>
  <w:style w:type="paragraph" w:styleId="Rvision">
    <w:name w:val="Revision"/>
    <w:hidden/>
    <w:uiPriority w:val="99"/>
    <w:semiHidden/>
    <w:rsid w:val="008C3D5F"/>
    <w:rPr>
      <w:rFonts w:eastAsiaTheme="minorEastAsia"/>
      <w:sz w:val="22"/>
      <w:szCs w:val="21"/>
      <w:lang w:val="en-US" w:eastAsia="ja-JP"/>
    </w:rPr>
  </w:style>
  <w:style w:type="character" w:styleId="Marquedecommentaire">
    <w:name w:val="annotation reference"/>
    <w:basedOn w:val="Policepardfaut"/>
    <w:uiPriority w:val="99"/>
    <w:semiHidden/>
    <w:unhideWhenUsed/>
    <w:rsid w:val="000E7D6C"/>
    <w:rPr>
      <w:sz w:val="16"/>
      <w:szCs w:val="16"/>
    </w:rPr>
  </w:style>
  <w:style w:type="paragraph" w:styleId="Commentaire">
    <w:name w:val="annotation text"/>
    <w:basedOn w:val="Normal"/>
    <w:link w:val="CommentaireCar"/>
    <w:uiPriority w:val="99"/>
    <w:unhideWhenUsed/>
    <w:rsid w:val="000E7D6C"/>
    <w:rPr>
      <w:sz w:val="20"/>
      <w:szCs w:val="20"/>
    </w:rPr>
  </w:style>
  <w:style w:type="character" w:customStyle="1" w:styleId="CommentaireCar">
    <w:name w:val="Commentaire Car"/>
    <w:basedOn w:val="Policepardfaut"/>
    <w:link w:val="Commentaire"/>
    <w:uiPriority w:val="99"/>
    <w:rsid w:val="000E7D6C"/>
    <w:rPr>
      <w:rFonts w:eastAsiaTheme="minorEastAsia"/>
      <w:sz w:val="20"/>
      <w:szCs w:val="20"/>
      <w:lang w:val="en-US" w:eastAsia="ja-JP"/>
    </w:rPr>
  </w:style>
  <w:style w:type="paragraph" w:styleId="Objetducommentaire">
    <w:name w:val="annotation subject"/>
    <w:basedOn w:val="Commentaire"/>
    <w:next w:val="Commentaire"/>
    <w:link w:val="ObjetducommentaireCar"/>
    <w:uiPriority w:val="99"/>
    <w:semiHidden/>
    <w:unhideWhenUsed/>
    <w:rsid w:val="000E7D6C"/>
    <w:rPr>
      <w:b/>
      <w:bCs/>
    </w:rPr>
  </w:style>
  <w:style w:type="character" w:customStyle="1" w:styleId="ObjetducommentaireCar">
    <w:name w:val="Objet du commentaire Car"/>
    <w:basedOn w:val="CommentaireCar"/>
    <w:link w:val="Objetducommentaire"/>
    <w:uiPriority w:val="99"/>
    <w:semiHidden/>
    <w:rsid w:val="000E7D6C"/>
    <w:rPr>
      <w:rFonts w:eastAsiaTheme="minorEastAsia"/>
      <w:b/>
      <w:bCs/>
      <w:sz w:val="20"/>
      <w:szCs w:val="20"/>
      <w:lang w:val="en-US" w:eastAsia="ja-JP"/>
    </w:rPr>
  </w:style>
  <w:style w:type="character" w:customStyle="1" w:styleId="apple-converted-space">
    <w:name w:val="apple-converted-space"/>
    <w:basedOn w:val="Policepardfaut"/>
    <w:rsid w:val="009C068A"/>
  </w:style>
  <w:style w:type="character" w:customStyle="1" w:styleId="outlook-search-highlight">
    <w:name w:val="outlook-search-highlight"/>
    <w:basedOn w:val="Policepardfaut"/>
    <w:rsid w:val="009C068A"/>
  </w:style>
  <w:style w:type="character" w:customStyle="1" w:styleId="normaltextrun">
    <w:name w:val="normaltextrun"/>
    <w:basedOn w:val="Policepardfaut"/>
    <w:rsid w:val="00CE4F59"/>
  </w:style>
  <w:style w:type="character" w:customStyle="1" w:styleId="eop">
    <w:name w:val="eop"/>
    <w:basedOn w:val="Policepardfaut"/>
    <w:rsid w:val="00CE4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2443">
      <w:bodyDiv w:val="1"/>
      <w:marLeft w:val="0"/>
      <w:marRight w:val="0"/>
      <w:marTop w:val="0"/>
      <w:marBottom w:val="0"/>
      <w:divBdr>
        <w:top w:val="none" w:sz="0" w:space="0" w:color="auto"/>
        <w:left w:val="none" w:sz="0" w:space="0" w:color="auto"/>
        <w:bottom w:val="none" w:sz="0" w:space="0" w:color="auto"/>
        <w:right w:val="none" w:sz="0" w:space="0" w:color="auto"/>
      </w:divBdr>
    </w:div>
    <w:div w:id="109738495">
      <w:bodyDiv w:val="1"/>
      <w:marLeft w:val="0"/>
      <w:marRight w:val="0"/>
      <w:marTop w:val="0"/>
      <w:marBottom w:val="0"/>
      <w:divBdr>
        <w:top w:val="none" w:sz="0" w:space="0" w:color="auto"/>
        <w:left w:val="none" w:sz="0" w:space="0" w:color="auto"/>
        <w:bottom w:val="none" w:sz="0" w:space="0" w:color="auto"/>
        <w:right w:val="none" w:sz="0" w:space="0" w:color="auto"/>
      </w:divBdr>
    </w:div>
    <w:div w:id="163280065">
      <w:bodyDiv w:val="1"/>
      <w:marLeft w:val="0"/>
      <w:marRight w:val="0"/>
      <w:marTop w:val="0"/>
      <w:marBottom w:val="0"/>
      <w:divBdr>
        <w:top w:val="none" w:sz="0" w:space="0" w:color="auto"/>
        <w:left w:val="none" w:sz="0" w:space="0" w:color="auto"/>
        <w:bottom w:val="none" w:sz="0" w:space="0" w:color="auto"/>
        <w:right w:val="none" w:sz="0" w:space="0" w:color="auto"/>
      </w:divBdr>
    </w:div>
    <w:div w:id="174196858">
      <w:bodyDiv w:val="1"/>
      <w:marLeft w:val="0"/>
      <w:marRight w:val="0"/>
      <w:marTop w:val="0"/>
      <w:marBottom w:val="0"/>
      <w:divBdr>
        <w:top w:val="none" w:sz="0" w:space="0" w:color="auto"/>
        <w:left w:val="none" w:sz="0" w:space="0" w:color="auto"/>
        <w:bottom w:val="none" w:sz="0" w:space="0" w:color="auto"/>
        <w:right w:val="none" w:sz="0" w:space="0" w:color="auto"/>
      </w:divBdr>
      <w:divsChild>
        <w:div w:id="303628482">
          <w:marLeft w:val="0"/>
          <w:marRight w:val="0"/>
          <w:marTop w:val="0"/>
          <w:marBottom w:val="0"/>
          <w:divBdr>
            <w:top w:val="none" w:sz="0" w:space="0" w:color="auto"/>
            <w:left w:val="none" w:sz="0" w:space="0" w:color="auto"/>
            <w:bottom w:val="none" w:sz="0" w:space="0" w:color="auto"/>
            <w:right w:val="none" w:sz="0" w:space="0" w:color="auto"/>
          </w:divBdr>
          <w:divsChild>
            <w:div w:id="2118525197">
              <w:marLeft w:val="0"/>
              <w:marRight w:val="0"/>
              <w:marTop w:val="0"/>
              <w:marBottom w:val="0"/>
              <w:divBdr>
                <w:top w:val="none" w:sz="0" w:space="0" w:color="auto"/>
                <w:left w:val="none" w:sz="0" w:space="0" w:color="auto"/>
                <w:bottom w:val="none" w:sz="0" w:space="0" w:color="auto"/>
                <w:right w:val="none" w:sz="0" w:space="0" w:color="auto"/>
              </w:divBdr>
              <w:divsChild>
                <w:div w:id="530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3364">
      <w:bodyDiv w:val="1"/>
      <w:marLeft w:val="0"/>
      <w:marRight w:val="0"/>
      <w:marTop w:val="0"/>
      <w:marBottom w:val="0"/>
      <w:divBdr>
        <w:top w:val="none" w:sz="0" w:space="0" w:color="auto"/>
        <w:left w:val="none" w:sz="0" w:space="0" w:color="auto"/>
        <w:bottom w:val="none" w:sz="0" w:space="0" w:color="auto"/>
        <w:right w:val="none" w:sz="0" w:space="0" w:color="auto"/>
      </w:divBdr>
    </w:div>
    <w:div w:id="320013150">
      <w:bodyDiv w:val="1"/>
      <w:marLeft w:val="0"/>
      <w:marRight w:val="0"/>
      <w:marTop w:val="0"/>
      <w:marBottom w:val="0"/>
      <w:divBdr>
        <w:top w:val="none" w:sz="0" w:space="0" w:color="auto"/>
        <w:left w:val="none" w:sz="0" w:space="0" w:color="auto"/>
        <w:bottom w:val="none" w:sz="0" w:space="0" w:color="auto"/>
        <w:right w:val="none" w:sz="0" w:space="0" w:color="auto"/>
      </w:divBdr>
    </w:div>
    <w:div w:id="374476409">
      <w:bodyDiv w:val="1"/>
      <w:marLeft w:val="0"/>
      <w:marRight w:val="0"/>
      <w:marTop w:val="0"/>
      <w:marBottom w:val="0"/>
      <w:divBdr>
        <w:top w:val="none" w:sz="0" w:space="0" w:color="auto"/>
        <w:left w:val="none" w:sz="0" w:space="0" w:color="auto"/>
        <w:bottom w:val="none" w:sz="0" w:space="0" w:color="auto"/>
        <w:right w:val="none" w:sz="0" w:space="0" w:color="auto"/>
      </w:divBdr>
      <w:divsChild>
        <w:div w:id="839809100">
          <w:marLeft w:val="0"/>
          <w:marRight w:val="0"/>
          <w:marTop w:val="0"/>
          <w:marBottom w:val="0"/>
          <w:divBdr>
            <w:top w:val="none" w:sz="0" w:space="0" w:color="auto"/>
            <w:left w:val="none" w:sz="0" w:space="0" w:color="auto"/>
            <w:bottom w:val="none" w:sz="0" w:space="0" w:color="auto"/>
            <w:right w:val="none" w:sz="0" w:space="0" w:color="auto"/>
          </w:divBdr>
          <w:divsChild>
            <w:div w:id="533154762">
              <w:marLeft w:val="0"/>
              <w:marRight w:val="0"/>
              <w:marTop w:val="0"/>
              <w:marBottom w:val="0"/>
              <w:divBdr>
                <w:top w:val="none" w:sz="0" w:space="0" w:color="auto"/>
                <w:left w:val="none" w:sz="0" w:space="0" w:color="auto"/>
                <w:bottom w:val="none" w:sz="0" w:space="0" w:color="auto"/>
                <w:right w:val="none" w:sz="0" w:space="0" w:color="auto"/>
              </w:divBdr>
              <w:divsChild>
                <w:div w:id="3093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71660">
      <w:bodyDiv w:val="1"/>
      <w:marLeft w:val="0"/>
      <w:marRight w:val="0"/>
      <w:marTop w:val="0"/>
      <w:marBottom w:val="0"/>
      <w:divBdr>
        <w:top w:val="none" w:sz="0" w:space="0" w:color="auto"/>
        <w:left w:val="none" w:sz="0" w:space="0" w:color="auto"/>
        <w:bottom w:val="none" w:sz="0" w:space="0" w:color="auto"/>
        <w:right w:val="none" w:sz="0" w:space="0" w:color="auto"/>
      </w:divBdr>
    </w:div>
    <w:div w:id="590240376">
      <w:bodyDiv w:val="1"/>
      <w:marLeft w:val="0"/>
      <w:marRight w:val="0"/>
      <w:marTop w:val="0"/>
      <w:marBottom w:val="0"/>
      <w:divBdr>
        <w:top w:val="none" w:sz="0" w:space="0" w:color="auto"/>
        <w:left w:val="none" w:sz="0" w:space="0" w:color="auto"/>
        <w:bottom w:val="none" w:sz="0" w:space="0" w:color="auto"/>
        <w:right w:val="none" w:sz="0" w:space="0" w:color="auto"/>
      </w:divBdr>
    </w:div>
    <w:div w:id="631593046">
      <w:bodyDiv w:val="1"/>
      <w:marLeft w:val="0"/>
      <w:marRight w:val="0"/>
      <w:marTop w:val="0"/>
      <w:marBottom w:val="0"/>
      <w:divBdr>
        <w:top w:val="none" w:sz="0" w:space="0" w:color="auto"/>
        <w:left w:val="none" w:sz="0" w:space="0" w:color="auto"/>
        <w:bottom w:val="none" w:sz="0" w:space="0" w:color="auto"/>
        <w:right w:val="none" w:sz="0" w:space="0" w:color="auto"/>
      </w:divBdr>
    </w:div>
    <w:div w:id="733628946">
      <w:bodyDiv w:val="1"/>
      <w:marLeft w:val="0"/>
      <w:marRight w:val="0"/>
      <w:marTop w:val="0"/>
      <w:marBottom w:val="0"/>
      <w:divBdr>
        <w:top w:val="none" w:sz="0" w:space="0" w:color="auto"/>
        <w:left w:val="none" w:sz="0" w:space="0" w:color="auto"/>
        <w:bottom w:val="none" w:sz="0" w:space="0" w:color="auto"/>
        <w:right w:val="none" w:sz="0" w:space="0" w:color="auto"/>
      </w:divBdr>
    </w:div>
    <w:div w:id="826172110">
      <w:bodyDiv w:val="1"/>
      <w:marLeft w:val="0"/>
      <w:marRight w:val="0"/>
      <w:marTop w:val="0"/>
      <w:marBottom w:val="0"/>
      <w:divBdr>
        <w:top w:val="none" w:sz="0" w:space="0" w:color="auto"/>
        <w:left w:val="none" w:sz="0" w:space="0" w:color="auto"/>
        <w:bottom w:val="none" w:sz="0" w:space="0" w:color="auto"/>
        <w:right w:val="none" w:sz="0" w:space="0" w:color="auto"/>
      </w:divBdr>
    </w:div>
    <w:div w:id="884026023">
      <w:bodyDiv w:val="1"/>
      <w:marLeft w:val="0"/>
      <w:marRight w:val="0"/>
      <w:marTop w:val="0"/>
      <w:marBottom w:val="0"/>
      <w:divBdr>
        <w:top w:val="none" w:sz="0" w:space="0" w:color="auto"/>
        <w:left w:val="none" w:sz="0" w:space="0" w:color="auto"/>
        <w:bottom w:val="none" w:sz="0" w:space="0" w:color="auto"/>
        <w:right w:val="none" w:sz="0" w:space="0" w:color="auto"/>
      </w:divBdr>
    </w:div>
    <w:div w:id="933132232">
      <w:bodyDiv w:val="1"/>
      <w:marLeft w:val="0"/>
      <w:marRight w:val="0"/>
      <w:marTop w:val="0"/>
      <w:marBottom w:val="0"/>
      <w:divBdr>
        <w:top w:val="none" w:sz="0" w:space="0" w:color="auto"/>
        <w:left w:val="none" w:sz="0" w:space="0" w:color="auto"/>
        <w:bottom w:val="none" w:sz="0" w:space="0" w:color="auto"/>
        <w:right w:val="none" w:sz="0" w:space="0" w:color="auto"/>
      </w:divBdr>
    </w:div>
    <w:div w:id="1145968858">
      <w:bodyDiv w:val="1"/>
      <w:marLeft w:val="0"/>
      <w:marRight w:val="0"/>
      <w:marTop w:val="0"/>
      <w:marBottom w:val="0"/>
      <w:divBdr>
        <w:top w:val="none" w:sz="0" w:space="0" w:color="auto"/>
        <w:left w:val="none" w:sz="0" w:space="0" w:color="auto"/>
        <w:bottom w:val="none" w:sz="0" w:space="0" w:color="auto"/>
        <w:right w:val="none" w:sz="0" w:space="0" w:color="auto"/>
      </w:divBdr>
    </w:div>
    <w:div w:id="1195578355">
      <w:bodyDiv w:val="1"/>
      <w:marLeft w:val="0"/>
      <w:marRight w:val="0"/>
      <w:marTop w:val="0"/>
      <w:marBottom w:val="0"/>
      <w:divBdr>
        <w:top w:val="none" w:sz="0" w:space="0" w:color="auto"/>
        <w:left w:val="none" w:sz="0" w:space="0" w:color="auto"/>
        <w:bottom w:val="none" w:sz="0" w:space="0" w:color="auto"/>
        <w:right w:val="none" w:sz="0" w:space="0" w:color="auto"/>
      </w:divBdr>
    </w:div>
    <w:div w:id="1234390704">
      <w:bodyDiv w:val="1"/>
      <w:marLeft w:val="0"/>
      <w:marRight w:val="0"/>
      <w:marTop w:val="0"/>
      <w:marBottom w:val="0"/>
      <w:divBdr>
        <w:top w:val="none" w:sz="0" w:space="0" w:color="auto"/>
        <w:left w:val="none" w:sz="0" w:space="0" w:color="auto"/>
        <w:bottom w:val="none" w:sz="0" w:space="0" w:color="auto"/>
        <w:right w:val="none" w:sz="0" w:space="0" w:color="auto"/>
      </w:divBdr>
      <w:divsChild>
        <w:div w:id="1392077563">
          <w:marLeft w:val="0"/>
          <w:marRight w:val="0"/>
          <w:marTop w:val="0"/>
          <w:marBottom w:val="0"/>
          <w:divBdr>
            <w:top w:val="none" w:sz="0" w:space="0" w:color="auto"/>
            <w:left w:val="none" w:sz="0" w:space="0" w:color="auto"/>
            <w:bottom w:val="none" w:sz="0" w:space="0" w:color="auto"/>
            <w:right w:val="none" w:sz="0" w:space="0" w:color="auto"/>
          </w:divBdr>
          <w:divsChild>
            <w:div w:id="1353453101">
              <w:marLeft w:val="0"/>
              <w:marRight w:val="0"/>
              <w:marTop w:val="0"/>
              <w:marBottom w:val="0"/>
              <w:divBdr>
                <w:top w:val="none" w:sz="0" w:space="0" w:color="auto"/>
                <w:left w:val="none" w:sz="0" w:space="0" w:color="auto"/>
                <w:bottom w:val="none" w:sz="0" w:space="0" w:color="auto"/>
                <w:right w:val="none" w:sz="0" w:space="0" w:color="auto"/>
              </w:divBdr>
              <w:divsChild>
                <w:div w:id="4210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2225">
      <w:bodyDiv w:val="1"/>
      <w:marLeft w:val="0"/>
      <w:marRight w:val="0"/>
      <w:marTop w:val="0"/>
      <w:marBottom w:val="0"/>
      <w:divBdr>
        <w:top w:val="none" w:sz="0" w:space="0" w:color="auto"/>
        <w:left w:val="none" w:sz="0" w:space="0" w:color="auto"/>
        <w:bottom w:val="none" w:sz="0" w:space="0" w:color="auto"/>
        <w:right w:val="none" w:sz="0" w:space="0" w:color="auto"/>
      </w:divBdr>
      <w:divsChild>
        <w:div w:id="1938754400">
          <w:marLeft w:val="0"/>
          <w:marRight w:val="0"/>
          <w:marTop w:val="0"/>
          <w:marBottom w:val="0"/>
          <w:divBdr>
            <w:top w:val="none" w:sz="0" w:space="0" w:color="auto"/>
            <w:left w:val="none" w:sz="0" w:space="0" w:color="auto"/>
            <w:bottom w:val="none" w:sz="0" w:space="0" w:color="auto"/>
            <w:right w:val="none" w:sz="0" w:space="0" w:color="auto"/>
          </w:divBdr>
        </w:div>
        <w:div w:id="1743605591">
          <w:marLeft w:val="0"/>
          <w:marRight w:val="0"/>
          <w:marTop w:val="0"/>
          <w:marBottom w:val="0"/>
          <w:divBdr>
            <w:top w:val="none" w:sz="0" w:space="0" w:color="auto"/>
            <w:left w:val="none" w:sz="0" w:space="0" w:color="auto"/>
            <w:bottom w:val="none" w:sz="0" w:space="0" w:color="auto"/>
            <w:right w:val="none" w:sz="0" w:space="0" w:color="auto"/>
          </w:divBdr>
        </w:div>
        <w:div w:id="1438868871">
          <w:marLeft w:val="0"/>
          <w:marRight w:val="0"/>
          <w:marTop w:val="0"/>
          <w:marBottom w:val="0"/>
          <w:divBdr>
            <w:top w:val="none" w:sz="0" w:space="0" w:color="auto"/>
            <w:left w:val="none" w:sz="0" w:space="0" w:color="auto"/>
            <w:bottom w:val="none" w:sz="0" w:space="0" w:color="auto"/>
            <w:right w:val="none" w:sz="0" w:space="0" w:color="auto"/>
          </w:divBdr>
        </w:div>
        <w:div w:id="622464778">
          <w:marLeft w:val="0"/>
          <w:marRight w:val="0"/>
          <w:marTop w:val="0"/>
          <w:marBottom w:val="0"/>
          <w:divBdr>
            <w:top w:val="none" w:sz="0" w:space="0" w:color="auto"/>
            <w:left w:val="none" w:sz="0" w:space="0" w:color="auto"/>
            <w:bottom w:val="none" w:sz="0" w:space="0" w:color="auto"/>
            <w:right w:val="none" w:sz="0" w:space="0" w:color="auto"/>
          </w:divBdr>
        </w:div>
        <w:div w:id="1854294446">
          <w:marLeft w:val="0"/>
          <w:marRight w:val="0"/>
          <w:marTop w:val="0"/>
          <w:marBottom w:val="0"/>
          <w:divBdr>
            <w:top w:val="none" w:sz="0" w:space="0" w:color="auto"/>
            <w:left w:val="none" w:sz="0" w:space="0" w:color="auto"/>
            <w:bottom w:val="none" w:sz="0" w:space="0" w:color="auto"/>
            <w:right w:val="none" w:sz="0" w:space="0" w:color="auto"/>
          </w:divBdr>
        </w:div>
        <w:div w:id="866523836">
          <w:marLeft w:val="0"/>
          <w:marRight w:val="0"/>
          <w:marTop w:val="0"/>
          <w:marBottom w:val="0"/>
          <w:divBdr>
            <w:top w:val="none" w:sz="0" w:space="0" w:color="auto"/>
            <w:left w:val="none" w:sz="0" w:space="0" w:color="auto"/>
            <w:bottom w:val="none" w:sz="0" w:space="0" w:color="auto"/>
            <w:right w:val="none" w:sz="0" w:space="0" w:color="auto"/>
          </w:divBdr>
        </w:div>
        <w:div w:id="1053843945">
          <w:marLeft w:val="0"/>
          <w:marRight w:val="0"/>
          <w:marTop w:val="0"/>
          <w:marBottom w:val="0"/>
          <w:divBdr>
            <w:top w:val="none" w:sz="0" w:space="0" w:color="auto"/>
            <w:left w:val="none" w:sz="0" w:space="0" w:color="auto"/>
            <w:bottom w:val="none" w:sz="0" w:space="0" w:color="auto"/>
            <w:right w:val="none" w:sz="0" w:space="0" w:color="auto"/>
          </w:divBdr>
        </w:div>
      </w:divsChild>
    </w:div>
    <w:div w:id="1323388410">
      <w:bodyDiv w:val="1"/>
      <w:marLeft w:val="0"/>
      <w:marRight w:val="0"/>
      <w:marTop w:val="0"/>
      <w:marBottom w:val="0"/>
      <w:divBdr>
        <w:top w:val="none" w:sz="0" w:space="0" w:color="auto"/>
        <w:left w:val="none" w:sz="0" w:space="0" w:color="auto"/>
        <w:bottom w:val="none" w:sz="0" w:space="0" w:color="auto"/>
        <w:right w:val="none" w:sz="0" w:space="0" w:color="auto"/>
      </w:divBdr>
      <w:divsChild>
        <w:div w:id="934939921">
          <w:marLeft w:val="0"/>
          <w:marRight w:val="0"/>
          <w:marTop w:val="0"/>
          <w:marBottom w:val="0"/>
          <w:divBdr>
            <w:top w:val="none" w:sz="0" w:space="0" w:color="auto"/>
            <w:left w:val="none" w:sz="0" w:space="0" w:color="auto"/>
            <w:bottom w:val="none" w:sz="0" w:space="0" w:color="auto"/>
            <w:right w:val="none" w:sz="0" w:space="0" w:color="auto"/>
          </w:divBdr>
          <w:divsChild>
            <w:div w:id="627785373">
              <w:marLeft w:val="0"/>
              <w:marRight w:val="0"/>
              <w:marTop w:val="0"/>
              <w:marBottom w:val="0"/>
              <w:divBdr>
                <w:top w:val="none" w:sz="0" w:space="0" w:color="auto"/>
                <w:left w:val="none" w:sz="0" w:space="0" w:color="auto"/>
                <w:bottom w:val="none" w:sz="0" w:space="0" w:color="auto"/>
                <w:right w:val="none" w:sz="0" w:space="0" w:color="auto"/>
              </w:divBdr>
              <w:divsChild>
                <w:div w:id="6356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60131">
      <w:bodyDiv w:val="1"/>
      <w:marLeft w:val="0"/>
      <w:marRight w:val="0"/>
      <w:marTop w:val="0"/>
      <w:marBottom w:val="0"/>
      <w:divBdr>
        <w:top w:val="none" w:sz="0" w:space="0" w:color="auto"/>
        <w:left w:val="none" w:sz="0" w:space="0" w:color="auto"/>
        <w:bottom w:val="none" w:sz="0" w:space="0" w:color="auto"/>
        <w:right w:val="none" w:sz="0" w:space="0" w:color="auto"/>
      </w:divBdr>
    </w:div>
    <w:div w:id="1563128447">
      <w:bodyDiv w:val="1"/>
      <w:marLeft w:val="0"/>
      <w:marRight w:val="0"/>
      <w:marTop w:val="0"/>
      <w:marBottom w:val="0"/>
      <w:divBdr>
        <w:top w:val="none" w:sz="0" w:space="0" w:color="auto"/>
        <w:left w:val="none" w:sz="0" w:space="0" w:color="auto"/>
        <w:bottom w:val="none" w:sz="0" w:space="0" w:color="auto"/>
        <w:right w:val="none" w:sz="0" w:space="0" w:color="auto"/>
      </w:divBdr>
    </w:div>
    <w:div w:id="1585456251">
      <w:bodyDiv w:val="1"/>
      <w:marLeft w:val="0"/>
      <w:marRight w:val="0"/>
      <w:marTop w:val="0"/>
      <w:marBottom w:val="0"/>
      <w:divBdr>
        <w:top w:val="none" w:sz="0" w:space="0" w:color="auto"/>
        <w:left w:val="none" w:sz="0" w:space="0" w:color="auto"/>
        <w:bottom w:val="none" w:sz="0" w:space="0" w:color="auto"/>
        <w:right w:val="none" w:sz="0" w:space="0" w:color="auto"/>
      </w:divBdr>
    </w:div>
    <w:div w:id="1602951802">
      <w:bodyDiv w:val="1"/>
      <w:marLeft w:val="0"/>
      <w:marRight w:val="0"/>
      <w:marTop w:val="0"/>
      <w:marBottom w:val="0"/>
      <w:divBdr>
        <w:top w:val="none" w:sz="0" w:space="0" w:color="auto"/>
        <w:left w:val="none" w:sz="0" w:space="0" w:color="auto"/>
        <w:bottom w:val="none" w:sz="0" w:space="0" w:color="auto"/>
        <w:right w:val="none" w:sz="0" w:space="0" w:color="auto"/>
      </w:divBdr>
    </w:div>
    <w:div w:id="1662342598">
      <w:bodyDiv w:val="1"/>
      <w:marLeft w:val="0"/>
      <w:marRight w:val="0"/>
      <w:marTop w:val="0"/>
      <w:marBottom w:val="0"/>
      <w:divBdr>
        <w:top w:val="none" w:sz="0" w:space="0" w:color="auto"/>
        <w:left w:val="none" w:sz="0" w:space="0" w:color="auto"/>
        <w:bottom w:val="none" w:sz="0" w:space="0" w:color="auto"/>
        <w:right w:val="none" w:sz="0" w:space="0" w:color="auto"/>
      </w:divBdr>
    </w:div>
    <w:div w:id="1680421582">
      <w:bodyDiv w:val="1"/>
      <w:marLeft w:val="0"/>
      <w:marRight w:val="0"/>
      <w:marTop w:val="0"/>
      <w:marBottom w:val="0"/>
      <w:divBdr>
        <w:top w:val="none" w:sz="0" w:space="0" w:color="auto"/>
        <w:left w:val="none" w:sz="0" w:space="0" w:color="auto"/>
        <w:bottom w:val="none" w:sz="0" w:space="0" w:color="auto"/>
        <w:right w:val="none" w:sz="0" w:space="0" w:color="auto"/>
      </w:divBdr>
    </w:div>
    <w:div w:id="1712731388">
      <w:bodyDiv w:val="1"/>
      <w:marLeft w:val="0"/>
      <w:marRight w:val="0"/>
      <w:marTop w:val="0"/>
      <w:marBottom w:val="0"/>
      <w:divBdr>
        <w:top w:val="none" w:sz="0" w:space="0" w:color="auto"/>
        <w:left w:val="none" w:sz="0" w:space="0" w:color="auto"/>
        <w:bottom w:val="none" w:sz="0" w:space="0" w:color="auto"/>
        <w:right w:val="none" w:sz="0" w:space="0" w:color="auto"/>
      </w:divBdr>
    </w:div>
    <w:div w:id="1751848526">
      <w:bodyDiv w:val="1"/>
      <w:marLeft w:val="0"/>
      <w:marRight w:val="0"/>
      <w:marTop w:val="0"/>
      <w:marBottom w:val="0"/>
      <w:divBdr>
        <w:top w:val="none" w:sz="0" w:space="0" w:color="auto"/>
        <w:left w:val="none" w:sz="0" w:space="0" w:color="auto"/>
        <w:bottom w:val="none" w:sz="0" w:space="0" w:color="auto"/>
        <w:right w:val="none" w:sz="0" w:space="0" w:color="auto"/>
      </w:divBdr>
    </w:div>
    <w:div w:id="1779063666">
      <w:bodyDiv w:val="1"/>
      <w:marLeft w:val="0"/>
      <w:marRight w:val="0"/>
      <w:marTop w:val="0"/>
      <w:marBottom w:val="0"/>
      <w:divBdr>
        <w:top w:val="none" w:sz="0" w:space="0" w:color="auto"/>
        <w:left w:val="none" w:sz="0" w:space="0" w:color="auto"/>
        <w:bottom w:val="none" w:sz="0" w:space="0" w:color="auto"/>
        <w:right w:val="none" w:sz="0" w:space="0" w:color="auto"/>
      </w:divBdr>
    </w:div>
    <w:div w:id="1809665327">
      <w:bodyDiv w:val="1"/>
      <w:marLeft w:val="0"/>
      <w:marRight w:val="0"/>
      <w:marTop w:val="0"/>
      <w:marBottom w:val="0"/>
      <w:divBdr>
        <w:top w:val="none" w:sz="0" w:space="0" w:color="auto"/>
        <w:left w:val="none" w:sz="0" w:space="0" w:color="auto"/>
        <w:bottom w:val="none" w:sz="0" w:space="0" w:color="auto"/>
        <w:right w:val="none" w:sz="0" w:space="0" w:color="auto"/>
      </w:divBdr>
    </w:div>
    <w:div w:id="1815948290">
      <w:bodyDiv w:val="1"/>
      <w:marLeft w:val="0"/>
      <w:marRight w:val="0"/>
      <w:marTop w:val="0"/>
      <w:marBottom w:val="0"/>
      <w:divBdr>
        <w:top w:val="none" w:sz="0" w:space="0" w:color="auto"/>
        <w:left w:val="none" w:sz="0" w:space="0" w:color="auto"/>
        <w:bottom w:val="none" w:sz="0" w:space="0" w:color="auto"/>
        <w:right w:val="none" w:sz="0" w:space="0" w:color="auto"/>
      </w:divBdr>
    </w:div>
    <w:div w:id="1866597088">
      <w:bodyDiv w:val="1"/>
      <w:marLeft w:val="0"/>
      <w:marRight w:val="0"/>
      <w:marTop w:val="0"/>
      <w:marBottom w:val="0"/>
      <w:divBdr>
        <w:top w:val="none" w:sz="0" w:space="0" w:color="auto"/>
        <w:left w:val="none" w:sz="0" w:space="0" w:color="auto"/>
        <w:bottom w:val="none" w:sz="0" w:space="0" w:color="auto"/>
        <w:right w:val="none" w:sz="0" w:space="0" w:color="auto"/>
      </w:divBdr>
      <w:divsChild>
        <w:div w:id="2066294890">
          <w:marLeft w:val="0"/>
          <w:marRight w:val="0"/>
          <w:marTop w:val="0"/>
          <w:marBottom w:val="0"/>
          <w:divBdr>
            <w:top w:val="none" w:sz="0" w:space="0" w:color="auto"/>
            <w:left w:val="none" w:sz="0" w:space="0" w:color="auto"/>
            <w:bottom w:val="none" w:sz="0" w:space="0" w:color="auto"/>
            <w:right w:val="none" w:sz="0" w:space="0" w:color="auto"/>
          </w:divBdr>
          <w:divsChild>
            <w:div w:id="871725922">
              <w:marLeft w:val="0"/>
              <w:marRight w:val="0"/>
              <w:marTop w:val="0"/>
              <w:marBottom w:val="0"/>
              <w:divBdr>
                <w:top w:val="none" w:sz="0" w:space="0" w:color="auto"/>
                <w:left w:val="none" w:sz="0" w:space="0" w:color="auto"/>
                <w:bottom w:val="none" w:sz="0" w:space="0" w:color="auto"/>
                <w:right w:val="none" w:sz="0" w:space="0" w:color="auto"/>
              </w:divBdr>
              <w:divsChild>
                <w:div w:id="16211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5476">
      <w:bodyDiv w:val="1"/>
      <w:marLeft w:val="0"/>
      <w:marRight w:val="0"/>
      <w:marTop w:val="0"/>
      <w:marBottom w:val="0"/>
      <w:divBdr>
        <w:top w:val="none" w:sz="0" w:space="0" w:color="auto"/>
        <w:left w:val="none" w:sz="0" w:space="0" w:color="auto"/>
        <w:bottom w:val="none" w:sz="0" w:space="0" w:color="auto"/>
        <w:right w:val="none" w:sz="0" w:space="0" w:color="auto"/>
      </w:divBdr>
    </w:div>
    <w:div w:id="1910340255">
      <w:bodyDiv w:val="1"/>
      <w:marLeft w:val="0"/>
      <w:marRight w:val="0"/>
      <w:marTop w:val="0"/>
      <w:marBottom w:val="0"/>
      <w:divBdr>
        <w:top w:val="none" w:sz="0" w:space="0" w:color="auto"/>
        <w:left w:val="none" w:sz="0" w:space="0" w:color="auto"/>
        <w:bottom w:val="none" w:sz="0" w:space="0" w:color="auto"/>
        <w:right w:val="none" w:sz="0" w:space="0" w:color="auto"/>
      </w:divBdr>
      <w:divsChild>
        <w:div w:id="1138910513">
          <w:marLeft w:val="0"/>
          <w:marRight w:val="0"/>
          <w:marTop w:val="0"/>
          <w:marBottom w:val="0"/>
          <w:divBdr>
            <w:top w:val="none" w:sz="0" w:space="0" w:color="auto"/>
            <w:left w:val="none" w:sz="0" w:space="0" w:color="auto"/>
            <w:bottom w:val="none" w:sz="0" w:space="0" w:color="auto"/>
            <w:right w:val="none" w:sz="0" w:space="0" w:color="auto"/>
          </w:divBdr>
        </w:div>
        <w:div w:id="865678908">
          <w:marLeft w:val="0"/>
          <w:marRight w:val="0"/>
          <w:marTop w:val="0"/>
          <w:marBottom w:val="0"/>
          <w:divBdr>
            <w:top w:val="none" w:sz="0" w:space="0" w:color="auto"/>
            <w:left w:val="none" w:sz="0" w:space="0" w:color="auto"/>
            <w:bottom w:val="none" w:sz="0" w:space="0" w:color="auto"/>
            <w:right w:val="none" w:sz="0" w:space="0" w:color="auto"/>
          </w:divBdr>
        </w:div>
        <w:div w:id="607465537">
          <w:marLeft w:val="0"/>
          <w:marRight w:val="0"/>
          <w:marTop w:val="0"/>
          <w:marBottom w:val="0"/>
          <w:divBdr>
            <w:top w:val="none" w:sz="0" w:space="0" w:color="auto"/>
            <w:left w:val="none" w:sz="0" w:space="0" w:color="auto"/>
            <w:bottom w:val="none" w:sz="0" w:space="0" w:color="auto"/>
            <w:right w:val="none" w:sz="0" w:space="0" w:color="auto"/>
          </w:divBdr>
        </w:div>
        <w:div w:id="1360620872">
          <w:marLeft w:val="0"/>
          <w:marRight w:val="0"/>
          <w:marTop w:val="0"/>
          <w:marBottom w:val="0"/>
          <w:divBdr>
            <w:top w:val="none" w:sz="0" w:space="0" w:color="auto"/>
            <w:left w:val="none" w:sz="0" w:space="0" w:color="auto"/>
            <w:bottom w:val="none" w:sz="0" w:space="0" w:color="auto"/>
            <w:right w:val="none" w:sz="0" w:space="0" w:color="auto"/>
          </w:divBdr>
        </w:div>
        <w:div w:id="32771444">
          <w:marLeft w:val="0"/>
          <w:marRight w:val="0"/>
          <w:marTop w:val="0"/>
          <w:marBottom w:val="0"/>
          <w:divBdr>
            <w:top w:val="none" w:sz="0" w:space="0" w:color="auto"/>
            <w:left w:val="none" w:sz="0" w:space="0" w:color="auto"/>
            <w:bottom w:val="none" w:sz="0" w:space="0" w:color="auto"/>
            <w:right w:val="none" w:sz="0" w:space="0" w:color="auto"/>
          </w:divBdr>
        </w:div>
        <w:div w:id="615795558">
          <w:marLeft w:val="0"/>
          <w:marRight w:val="0"/>
          <w:marTop w:val="0"/>
          <w:marBottom w:val="0"/>
          <w:divBdr>
            <w:top w:val="none" w:sz="0" w:space="0" w:color="auto"/>
            <w:left w:val="none" w:sz="0" w:space="0" w:color="auto"/>
            <w:bottom w:val="none" w:sz="0" w:space="0" w:color="auto"/>
            <w:right w:val="none" w:sz="0" w:space="0" w:color="auto"/>
          </w:divBdr>
        </w:div>
        <w:div w:id="933898242">
          <w:marLeft w:val="0"/>
          <w:marRight w:val="0"/>
          <w:marTop w:val="0"/>
          <w:marBottom w:val="0"/>
          <w:divBdr>
            <w:top w:val="none" w:sz="0" w:space="0" w:color="auto"/>
            <w:left w:val="none" w:sz="0" w:space="0" w:color="auto"/>
            <w:bottom w:val="none" w:sz="0" w:space="0" w:color="auto"/>
            <w:right w:val="none" w:sz="0" w:space="0" w:color="auto"/>
          </w:divBdr>
        </w:div>
        <w:div w:id="1624772102">
          <w:marLeft w:val="0"/>
          <w:marRight w:val="0"/>
          <w:marTop w:val="0"/>
          <w:marBottom w:val="0"/>
          <w:divBdr>
            <w:top w:val="none" w:sz="0" w:space="0" w:color="auto"/>
            <w:left w:val="none" w:sz="0" w:space="0" w:color="auto"/>
            <w:bottom w:val="none" w:sz="0" w:space="0" w:color="auto"/>
            <w:right w:val="none" w:sz="0" w:space="0" w:color="auto"/>
          </w:divBdr>
        </w:div>
        <w:div w:id="55594258">
          <w:marLeft w:val="0"/>
          <w:marRight w:val="0"/>
          <w:marTop w:val="0"/>
          <w:marBottom w:val="0"/>
          <w:divBdr>
            <w:top w:val="none" w:sz="0" w:space="0" w:color="auto"/>
            <w:left w:val="none" w:sz="0" w:space="0" w:color="auto"/>
            <w:bottom w:val="none" w:sz="0" w:space="0" w:color="auto"/>
            <w:right w:val="none" w:sz="0" w:space="0" w:color="auto"/>
          </w:divBdr>
        </w:div>
        <w:div w:id="936671130">
          <w:marLeft w:val="0"/>
          <w:marRight w:val="0"/>
          <w:marTop w:val="0"/>
          <w:marBottom w:val="0"/>
          <w:divBdr>
            <w:top w:val="none" w:sz="0" w:space="0" w:color="auto"/>
            <w:left w:val="none" w:sz="0" w:space="0" w:color="auto"/>
            <w:bottom w:val="none" w:sz="0" w:space="0" w:color="auto"/>
            <w:right w:val="none" w:sz="0" w:space="0" w:color="auto"/>
          </w:divBdr>
        </w:div>
      </w:divsChild>
    </w:div>
    <w:div w:id="1920627169">
      <w:bodyDiv w:val="1"/>
      <w:marLeft w:val="0"/>
      <w:marRight w:val="0"/>
      <w:marTop w:val="0"/>
      <w:marBottom w:val="0"/>
      <w:divBdr>
        <w:top w:val="none" w:sz="0" w:space="0" w:color="auto"/>
        <w:left w:val="none" w:sz="0" w:space="0" w:color="auto"/>
        <w:bottom w:val="none" w:sz="0" w:space="0" w:color="auto"/>
        <w:right w:val="none" w:sz="0" w:space="0" w:color="auto"/>
      </w:divBdr>
      <w:divsChild>
        <w:div w:id="1022055579">
          <w:marLeft w:val="0"/>
          <w:marRight w:val="0"/>
          <w:marTop w:val="0"/>
          <w:marBottom w:val="0"/>
          <w:divBdr>
            <w:top w:val="none" w:sz="0" w:space="0" w:color="auto"/>
            <w:left w:val="none" w:sz="0" w:space="0" w:color="auto"/>
            <w:bottom w:val="none" w:sz="0" w:space="0" w:color="auto"/>
            <w:right w:val="none" w:sz="0" w:space="0" w:color="auto"/>
          </w:divBdr>
          <w:divsChild>
            <w:div w:id="1121192455">
              <w:marLeft w:val="0"/>
              <w:marRight w:val="0"/>
              <w:marTop w:val="0"/>
              <w:marBottom w:val="0"/>
              <w:divBdr>
                <w:top w:val="none" w:sz="0" w:space="0" w:color="auto"/>
                <w:left w:val="none" w:sz="0" w:space="0" w:color="auto"/>
                <w:bottom w:val="none" w:sz="0" w:space="0" w:color="auto"/>
                <w:right w:val="none" w:sz="0" w:space="0" w:color="auto"/>
              </w:divBdr>
              <w:divsChild>
                <w:div w:id="6101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9247">
      <w:bodyDiv w:val="1"/>
      <w:marLeft w:val="0"/>
      <w:marRight w:val="0"/>
      <w:marTop w:val="0"/>
      <w:marBottom w:val="0"/>
      <w:divBdr>
        <w:top w:val="none" w:sz="0" w:space="0" w:color="auto"/>
        <w:left w:val="none" w:sz="0" w:space="0" w:color="auto"/>
        <w:bottom w:val="none" w:sz="0" w:space="0" w:color="auto"/>
        <w:right w:val="none" w:sz="0" w:space="0" w:color="auto"/>
      </w:divBdr>
      <w:divsChild>
        <w:div w:id="684526120">
          <w:marLeft w:val="0"/>
          <w:marRight w:val="0"/>
          <w:marTop w:val="0"/>
          <w:marBottom w:val="0"/>
          <w:divBdr>
            <w:top w:val="none" w:sz="0" w:space="0" w:color="auto"/>
            <w:left w:val="none" w:sz="0" w:space="0" w:color="auto"/>
            <w:bottom w:val="none" w:sz="0" w:space="0" w:color="auto"/>
            <w:right w:val="none" w:sz="0" w:space="0" w:color="auto"/>
          </w:divBdr>
          <w:divsChild>
            <w:div w:id="897589495">
              <w:marLeft w:val="0"/>
              <w:marRight w:val="0"/>
              <w:marTop w:val="0"/>
              <w:marBottom w:val="0"/>
              <w:divBdr>
                <w:top w:val="none" w:sz="0" w:space="0" w:color="auto"/>
                <w:left w:val="none" w:sz="0" w:space="0" w:color="auto"/>
                <w:bottom w:val="none" w:sz="0" w:space="0" w:color="auto"/>
                <w:right w:val="none" w:sz="0" w:space="0" w:color="auto"/>
              </w:divBdr>
              <w:divsChild>
                <w:div w:id="13268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7604">
          <w:marLeft w:val="0"/>
          <w:marRight w:val="0"/>
          <w:marTop w:val="0"/>
          <w:marBottom w:val="0"/>
          <w:divBdr>
            <w:top w:val="none" w:sz="0" w:space="0" w:color="auto"/>
            <w:left w:val="none" w:sz="0" w:space="0" w:color="auto"/>
            <w:bottom w:val="none" w:sz="0" w:space="0" w:color="auto"/>
            <w:right w:val="none" w:sz="0" w:space="0" w:color="auto"/>
          </w:divBdr>
          <w:divsChild>
            <w:div w:id="417748928">
              <w:marLeft w:val="0"/>
              <w:marRight w:val="0"/>
              <w:marTop w:val="0"/>
              <w:marBottom w:val="0"/>
              <w:divBdr>
                <w:top w:val="none" w:sz="0" w:space="0" w:color="auto"/>
                <w:left w:val="none" w:sz="0" w:space="0" w:color="auto"/>
                <w:bottom w:val="none" w:sz="0" w:space="0" w:color="auto"/>
                <w:right w:val="none" w:sz="0" w:space="0" w:color="auto"/>
              </w:divBdr>
              <w:divsChild>
                <w:div w:id="5296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53091">
      <w:bodyDiv w:val="1"/>
      <w:marLeft w:val="0"/>
      <w:marRight w:val="0"/>
      <w:marTop w:val="0"/>
      <w:marBottom w:val="0"/>
      <w:divBdr>
        <w:top w:val="none" w:sz="0" w:space="0" w:color="auto"/>
        <w:left w:val="none" w:sz="0" w:space="0" w:color="auto"/>
        <w:bottom w:val="none" w:sz="0" w:space="0" w:color="auto"/>
        <w:right w:val="none" w:sz="0" w:space="0" w:color="auto"/>
      </w:divBdr>
      <w:divsChild>
        <w:div w:id="905993009">
          <w:marLeft w:val="0"/>
          <w:marRight w:val="0"/>
          <w:marTop w:val="0"/>
          <w:marBottom w:val="0"/>
          <w:divBdr>
            <w:top w:val="none" w:sz="0" w:space="0" w:color="auto"/>
            <w:left w:val="none" w:sz="0" w:space="0" w:color="auto"/>
            <w:bottom w:val="none" w:sz="0" w:space="0" w:color="auto"/>
            <w:right w:val="none" w:sz="0" w:space="0" w:color="auto"/>
          </w:divBdr>
          <w:divsChild>
            <w:div w:id="648944887">
              <w:marLeft w:val="0"/>
              <w:marRight w:val="0"/>
              <w:marTop w:val="0"/>
              <w:marBottom w:val="0"/>
              <w:divBdr>
                <w:top w:val="none" w:sz="0" w:space="0" w:color="auto"/>
                <w:left w:val="none" w:sz="0" w:space="0" w:color="auto"/>
                <w:bottom w:val="none" w:sz="0" w:space="0" w:color="auto"/>
                <w:right w:val="none" w:sz="0" w:space="0" w:color="auto"/>
              </w:divBdr>
              <w:divsChild>
                <w:div w:id="2772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44567">
      <w:bodyDiv w:val="1"/>
      <w:marLeft w:val="0"/>
      <w:marRight w:val="0"/>
      <w:marTop w:val="0"/>
      <w:marBottom w:val="0"/>
      <w:divBdr>
        <w:top w:val="none" w:sz="0" w:space="0" w:color="auto"/>
        <w:left w:val="none" w:sz="0" w:space="0" w:color="auto"/>
        <w:bottom w:val="none" w:sz="0" w:space="0" w:color="auto"/>
        <w:right w:val="none" w:sz="0" w:space="0" w:color="auto"/>
      </w:divBdr>
      <w:divsChild>
        <w:div w:id="745297115">
          <w:marLeft w:val="0"/>
          <w:marRight w:val="0"/>
          <w:marTop w:val="0"/>
          <w:marBottom w:val="0"/>
          <w:divBdr>
            <w:top w:val="none" w:sz="0" w:space="0" w:color="auto"/>
            <w:left w:val="none" w:sz="0" w:space="0" w:color="auto"/>
            <w:bottom w:val="none" w:sz="0" w:space="0" w:color="auto"/>
            <w:right w:val="none" w:sz="0" w:space="0" w:color="auto"/>
          </w:divBdr>
          <w:divsChild>
            <w:div w:id="877546182">
              <w:marLeft w:val="0"/>
              <w:marRight w:val="0"/>
              <w:marTop w:val="0"/>
              <w:marBottom w:val="0"/>
              <w:divBdr>
                <w:top w:val="none" w:sz="0" w:space="0" w:color="auto"/>
                <w:left w:val="none" w:sz="0" w:space="0" w:color="auto"/>
                <w:bottom w:val="none" w:sz="0" w:space="0" w:color="auto"/>
                <w:right w:val="none" w:sz="0" w:space="0" w:color="auto"/>
              </w:divBdr>
              <w:divsChild>
                <w:div w:id="3238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01733">
      <w:bodyDiv w:val="1"/>
      <w:marLeft w:val="0"/>
      <w:marRight w:val="0"/>
      <w:marTop w:val="0"/>
      <w:marBottom w:val="0"/>
      <w:divBdr>
        <w:top w:val="none" w:sz="0" w:space="0" w:color="auto"/>
        <w:left w:val="none" w:sz="0" w:space="0" w:color="auto"/>
        <w:bottom w:val="none" w:sz="0" w:space="0" w:color="auto"/>
        <w:right w:val="none" w:sz="0" w:space="0" w:color="auto"/>
      </w:divBdr>
      <w:divsChild>
        <w:div w:id="1821729452">
          <w:marLeft w:val="0"/>
          <w:marRight w:val="0"/>
          <w:marTop w:val="0"/>
          <w:marBottom w:val="0"/>
          <w:divBdr>
            <w:top w:val="none" w:sz="0" w:space="0" w:color="auto"/>
            <w:left w:val="none" w:sz="0" w:space="0" w:color="auto"/>
            <w:bottom w:val="none" w:sz="0" w:space="0" w:color="auto"/>
            <w:right w:val="none" w:sz="0" w:space="0" w:color="auto"/>
          </w:divBdr>
          <w:divsChild>
            <w:div w:id="1961718528">
              <w:marLeft w:val="0"/>
              <w:marRight w:val="0"/>
              <w:marTop w:val="0"/>
              <w:marBottom w:val="0"/>
              <w:divBdr>
                <w:top w:val="none" w:sz="0" w:space="0" w:color="auto"/>
                <w:left w:val="none" w:sz="0" w:space="0" w:color="auto"/>
                <w:bottom w:val="none" w:sz="0" w:space="0" w:color="auto"/>
                <w:right w:val="none" w:sz="0" w:space="0" w:color="auto"/>
              </w:divBdr>
              <w:divsChild>
                <w:div w:id="15432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6925aa5c6f14276a51852e38ab9d7a1 xmlns="69958783-22ed-4d4e-acb1-634106c1d141">
      <Terms xmlns="http://schemas.microsoft.com/office/infopath/2007/PartnerControls"/>
    </k6925aa5c6f14276a51852e38ab9d7a1>
    <TaxCatchAll xmlns="e3c94543-904b-4cfb-a34f-6f8386c685b3" xsi:nil="true"/>
    <lcf76f155ced4ddcb4097134ff3c332f xmlns="69958783-22ed-4d4e-acb1-634106c1d14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8F620B047B8F468E7E38CCBA4D1C3F" ma:contentTypeVersion="19" ma:contentTypeDescription="Crée un document." ma:contentTypeScope="" ma:versionID="bce64c9584c3abc3960e00df74d6a21d">
  <xsd:schema xmlns:xsd="http://www.w3.org/2001/XMLSchema" xmlns:xs="http://www.w3.org/2001/XMLSchema" xmlns:p="http://schemas.microsoft.com/office/2006/metadata/properties" xmlns:ns2="69958783-22ed-4d4e-acb1-634106c1d141" xmlns:ns3="e3c94543-904b-4cfb-a34f-6f8386c685b3" xmlns:ns4="c87f6866-2cd8-435b-b0c2-bdd76b5e6cd6" targetNamespace="http://schemas.microsoft.com/office/2006/metadata/properties" ma:root="true" ma:fieldsID="2d2e5eb19577f1715b92fdf1e2693fd0" ns2:_="" ns3:_="" ns4:_="">
    <xsd:import namespace="69958783-22ed-4d4e-acb1-634106c1d141"/>
    <xsd:import namespace="e3c94543-904b-4cfb-a34f-6f8386c685b3"/>
    <xsd:import namespace="c87f6866-2cd8-435b-b0c2-bdd76b5e6cd6"/>
    <xsd:element name="properties">
      <xsd:complexType>
        <xsd:sequence>
          <xsd:element name="documentManagement">
            <xsd:complexType>
              <xsd:all>
                <xsd:element ref="ns2:k6925aa5c6f14276a51852e38ab9d7a1" minOccurs="0"/>
                <xsd:element ref="ns3:TaxCatchAll"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4:SharedWithUsers" minOccurs="0"/>
                <xsd:element ref="ns4: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58783-22ed-4d4e-acb1-634106c1d141" elementFormDefault="qualified">
    <xsd:import namespace="http://schemas.microsoft.com/office/2006/documentManagement/types"/>
    <xsd:import namespace="http://schemas.microsoft.com/office/infopath/2007/PartnerControls"/>
    <xsd:element name="k6925aa5c6f14276a51852e38ab9d7a1" ma:index="9" nillable="true" ma:taxonomy="true" ma:internalName="k6925aa5c6f14276a51852e38ab9d7a1" ma:taxonomyFieldName="Classification" ma:displayName="Classification" ma:fieldId="{46925aa5-c6f1-4276-a518-52e38ab9d7a1}"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94543-904b-4cfb-a34f-6f8386c685b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3f408f-28f4-478d-b13f-43b43ddf702e}"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f6866-2cd8-435b-b0c2-bdd76b5e6cd6"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D6E4F-F791-4098-B694-548782DC4ABF}">
  <ds:schemaRefs>
    <ds:schemaRef ds:uri="http://schemas.microsoft.com/sharepoint/v3/contenttype/forms"/>
  </ds:schemaRefs>
</ds:datastoreItem>
</file>

<file path=customXml/itemProps2.xml><?xml version="1.0" encoding="utf-8"?>
<ds:datastoreItem xmlns:ds="http://schemas.openxmlformats.org/officeDocument/2006/customXml" ds:itemID="{D7FEE524-1526-4EA5-9A12-3502DA2F37C6}">
  <ds:schemaRefs>
    <ds:schemaRef ds:uri="http://schemas.microsoft.com/office/2006/metadata/properties"/>
    <ds:schemaRef ds:uri="http://schemas.microsoft.com/office/infopath/2007/PartnerControls"/>
    <ds:schemaRef ds:uri="69958783-22ed-4d4e-acb1-634106c1d141"/>
    <ds:schemaRef ds:uri="e3c94543-904b-4cfb-a34f-6f8386c685b3"/>
  </ds:schemaRefs>
</ds:datastoreItem>
</file>

<file path=customXml/itemProps3.xml><?xml version="1.0" encoding="utf-8"?>
<ds:datastoreItem xmlns:ds="http://schemas.openxmlformats.org/officeDocument/2006/customXml" ds:itemID="{3B7459E7-F967-4C8A-91CF-D07D97840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58783-22ed-4d4e-acb1-634106c1d141"/>
    <ds:schemaRef ds:uri="e3c94543-904b-4cfb-a34f-6f8386c685b3"/>
    <ds:schemaRef ds:uri="c87f6866-2cd8-435b-b0c2-bdd76b5e6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2228</Words>
  <Characters>12255</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Bitar</dc:creator>
  <cp:keywords/>
  <dc:description/>
  <cp:lastModifiedBy>Leslie SALIBA</cp:lastModifiedBy>
  <cp:revision>5</cp:revision>
  <cp:lastPrinted>2025-03-20T12:17:00Z</cp:lastPrinted>
  <dcterms:created xsi:type="dcterms:W3CDTF">2025-03-21T08:17:00Z</dcterms:created>
  <dcterms:modified xsi:type="dcterms:W3CDTF">2025-03-27T07:47:00Z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0x010100448F620B047B8F468E7E38CCBA4D1C3F</vt:lpwstr>
  </property>
  <property fmtid="{D5CDD505-2E9C-101B-9397-08002B2CF9AE}" pid="3" name="Classification">
    <vt:lpwstr/>
  </property>
  <property fmtid="{D5CDD505-2E9C-101B-9397-08002B2CF9AE}" pid="4" name="MediaServiceImageTags">
    <vt:lpwstr/>
  </property>
</Properties>
</file>