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D9" w:rsidRPr="00CD2C1A" w:rsidRDefault="00F732D9" w:rsidP="001C1DA8">
      <w:pPr>
        <w:pStyle w:val="Sansinterligne"/>
        <w:jc w:val="center"/>
        <w:rPr>
          <w:b/>
          <w:sz w:val="24"/>
          <w:szCs w:val="24"/>
        </w:rPr>
      </w:pPr>
      <w:bookmarkStart w:id="0" w:name="_GoBack"/>
      <w:bookmarkEnd w:id="0"/>
      <w:r w:rsidRPr="00CD2C1A">
        <w:rPr>
          <w:b/>
          <w:sz w:val="24"/>
          <w:szCs w:val="24"/>
        </w:rPr>
        <w:t>La collecte des données</w:t>
      </w:r>
    </w:p>
    <w:p w:rsidR="008325AA" w:rsidRPr="001C1DA8" w:rsidRDefault="008325AA" w:rsidP="001C1DA8">
      <w:pPr>
        <w:pStyle w:val="Sansinterligne"/>
        <w:jc w:val="center"/>
        <w:rPr>
          <w:b/>
          <w:sz w:val="24"/>
          <w:szCs w:val="24"/>
        </w:rPr>
      </w:pPr>
      <w:r w:rsidRPr="001C1DA8">
        <w:rPr>
          <w:b/>
          <w:sz w:val="24"/>
          <w:szCs w:val="24"/>
        </w:rPr>
        <w:t>Application aux projets de recherche</w:t>
      </w:r>
    </w:p>
    <w:p w:rsidR="008325AA" w:rsidRPr="001C1DA8" w:rsidRDefault="008325AA" w:rsidP="001C1DA8">
      <w:pPr>
        <w:pStyle w:val="Sansinterligne"/>
        <w:jc w:val="center"/>
        <w:rPr>
          <w:b/>
          <w:sz w:val="24"/>
          <w:szCs w:val="24"/>
        </w:rPr>
      </w:pPr>
      <w:proofErr w:type="gramStart"/>
      <w:r w:rsidRPr="001C1DA8">
        <w:rPr>
          <w:b/>
          <w:sz w:val="24"/>
          <w:szCs w:val="24"/>
        </w:rPr>
        <w:t>en</w:t>
      </w:r>
      <w:proofErr w:type="gramEnd"/>
      <w:r w:rsidRPr="001C1DA8">
        <w:rPr>
          <w:b/>
          <w:sz w:val="24"/>
          <w:szCs w:val="24"/>
        </w:rPr>
        <w:t xml:space="preserve"> Economie - Gestion</w:t>
      </w:r>
    </w:p>
    <w:p w:rsidR="00F732D9" w:rsidRPr="001C1DA8" w:rsidRDefault="00F732D9" w:rsidP="001C1DA8">
      <w:pPr>
        <w:pStyle w:val="Sansinterligne"/>
        <w:rPr>
          <w:u w:val="single"/>
        </w:rPr>
      </w:pPr>
    </w:p>
    <w:p w:rsidR="008325AA" w:rsidRPr="001C1DA8" w:rsidRDefault="008325AA" w:rsidP="001C1DA8">
      <w:pPr>
        <w:pStyle w:val="Sansinterligne"/>
        <w:rPr>
          <w:u w:val="single"/>
        </w:rPr>
      </w:pPr>
    </w:p>
    <w:p w:rsidR="008325AA" w:rsidRPr="001C1DA8" w:rsidRDefault="008325AA" w:rsidP="001C1DA8">
      <w:pPr>
        <w:pStyle w:val="Sansinterligne"/>
        <w:rPr>
          <w:u w:val="single"/>
        </w:rPr>
      </w:pPr>
    </w:p>
    <w:p w:rsidR="008325AA" w:rsidRPr="001C1DA8" w:rsidRDefault="008325AA" w:rsidP="001C1DA8">
      <w:pPr>
        <w:pStyle w:val="Sansinterligne"/>
        <w:rPr>
          <w:u w:val="single"/>
        </w:rPr>
      </w:pPr>
    </w:p>
    <w:p w:rsidR="00F732D9" w:rsidRPr="001C1DA8" w:rsidRDefault="008325AA" w:rsidP="001C1DA8">
      <w:pPr>
        <w:pStyle w:val="Sansinterligne"/>
      </w:pPr>
      <w:r w:rsidRPr="001C1DA8">
        <w:rPr>
          <w:b/>
        </w:rPr>
        <w:t>Date :</w:t>
      </w:r>
      <w:r w:rsidRPr="001C1DA8">
        <w:t xml:space="preserve"> 23 Mai 2019</w:t>
      </w:r>
    </w:p>
    <w:p w:rsidR="00AC7EEB" w:rsidRPr="00AC7EEB" w:rsidRDefault="008325AA" w:rsidP="00AC7EEB">
      <w:pPr>
        <w:pStyle w:val="Default"/>
        <w:spacing w:after="49"/>
        <w:rPr>
          <w:rFonts w:asciiTheme="minorHAnsi" w:hAnsiTheme="minorHAnsi" w:cstheme="minorHAnsi"/>
          <w:sz w:val="22"/>
          <w:szCs w:val="22"/>
        </w:rPr>
      </w:pPr>
      <w:r w:rsidRPr="001C1DA8">
        <w:rPr>
          <w:b/>
        </w:rPr>
        <w:t>Lieu :</w:t>
      </w:r>
      <w:r w:rsidRPr="001C1DA8">
        <w:t xml:space="preserve"> </w:t>
      </w:r>
      <w:r w:rsidR="00AC7EEB" w:rsidRPr="00AC7EEB">
        <w:rPr>
          <w:rFonts w:asciiTheme="minorHAnsi" w:hAnsiTheme="minorHAnsi" w:cstheme="minorHAnsi"/>
          <w:sz w:val="22"/>
          <w:szCs w:val="22"/>
        </w:rPr>
        <w:t>ISSAE - Cnam Liban</w:t>
      </w:r>
    </w:p>
    <w:p w:rsidR="00AC7EEB" w:rsidRPr="00AC7EEB" w:rsidRDefault="00AC7EEB" w:rsidP="00AC7EEB">
      <w:pPr>
        <w:pStyle w:val="Default"/>
        <w:spacing w:after="49"/>
        <w:rPr>
          <w:rFonts w:asciiTheme="minorHAnsi" w:hAnsiTheme="minorHAnsi" w:cstheme="minorHAnsi"/>
          <w:sz w:val="22"/>
          <w:szCs w:val="22"/>
        </w:rPr>
      </w:pPr>
      <w:r w:rsidRPr="00AC7EEB">
        <w:rPr>
          <w:rFonts w:asciiTheme="minorHAnsi" w:hAnsiTheme="minorHAnsi" w:cstheme="minorHAnsi"/>
          <w:sz w:val="22"/>
          <w:szCs w:val="22"/>
        </w:rPr>
        <w:t xml:space="preserve">Rue Maurice Barres (Intersection Amine </w:t>
      </w:r>
      <w:proofErr w:type="spellStart"/>
      <w:r w:rsidRPr="00AC7EEB">
        <w:rPr>
          <w:rFonts w:asciiTheme="minorHAnsi" w:hAnsiTheme="minorHAnsi" w:cstheme="minorHAnsi"/>
          <w:sz w:val="22"/>
          <w:szCs w:val="22"/>
        </w:rPr>
        <w:t>Beyhum</w:t>
      </w:r>
      <w:proofErr w:type="spellEnd"/>
      <w:r w:rsidRPr="00AC7EEB">
        <w:rPr>
          <w:rFonts w:asciiTheme="minorHAnsi" w:hAnsiTheme="minorHAnsi" w:cstheme="minorHAnsi"/>
          <w:sz w:val="22"/>
          <w:szCs w:val="22"/>
        </w:rPr>
        <w:t>)</w:t>
      </w:r>
    </w:p>
    <w:p w:rsidR="008325AA" w:rsidRPr="00AC7EEB" w:rsidRDefault="00AC7EEB" w:rsidP="00AC7EEB">
      <w:pPr>
        <w:pStyle w:val="Default"/>
        <w:spacing w:after="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</w:t>
      </w:r>
      <w:r w:rsidRPr="00AC7EEB">
        <w:rPr>
          <w:rFonts w:asciiTheme="minorHAnsi" w:hAnsiTheme="minorHAnsi" w:cstheme="minorHAnsi"/>
          <w:sz w:val="22"/>
          <w:szCs w:val="22"/>
        </w:rPr>
        <w:t xml:space="preserve">uartier Patriarcat - </w:t>
      </w:r>
      <w:proofErr w:type="spellStart"/>
      <w:r w:rsidRPr="00AC7EEB">
        <w:rPr>
          <w:rFonts w:asciiTheme="minorHAnsi" w:hAnsiTheme="minorHAnsi" w:cstheme="minorHAnsi"/>
          <w:sz w:val="22"/>
          <w:szCs w:val="22"/>
        </w:rPr>
        <w:t>Zoqaq</w:t>
      </w:r>
      <w:proofErr w:type="spellEnd"/>
      <w:r w:rsidRPr="00AC7EEB">
        <w:rPr>
          <w:rFonts w:asciiTheme="minorHAnsi" w:hAnsiTheme="minorHAnsi" w:cstheme="minorHAnsi"/>
          <w:sz w:val="22"/>
          <w:szCs w:val="22"/>
        </w:rPr>
        <w:t> el-</w:t>
      </w:r>
      <w:proofErr w:type="spellStart"/>
      <w:r w:rsidRPr="00AC7EEB">
        <w:rPr>
          <w:rFonts w:asciiTheme="minorHAnsi" w:hAnsiTheme="minorHAnsi" w:cstheme="minorHAnsi"/>
          <w:sz w:val="22"/>
          <w:szCs w:val="22"/>
        </w:rPr>
        <w:t>Blat</w:t>
      </w:r>
      <w:proofErr w:type="spellEnd"/>
    </w:p>
    <w:p w:rsidR="008325AA" w:rsidRPr="00AC7EEB" w:rsidRDefault="008325AA" w:rsidP="00AC7EEB">
      <w:pPr>
        <w:pStyle w:val="Default"/>
        <w:spacing w:after="49"/>
        <w:ind w:left="993"/>
        <w:rPr>
          <w:rFonts w:asciiTheme="minorHAnsi" w:hAnsiTheme="minorHAnsi" w:cstheme="minorHAnsi"/>
          <w:sz w:val="22"/>
          <w:szCs w:val="22"/>
        </w:rPr>
      </w:pPr>
    </w:p>
    <w:p w:rsidR="00090E45" w:rsidRPr="001C1DA8" w:rsidRDefault="00090E45" w:rsidP="001C1DA8">
      <w:pPr>
        <w:pStyle w:val="Sansinterligne"/>
      </w:pPr>
      <w:r w:rsidRPr="001C1DA8">
        <w:rPr>
          <w:b/>
        </w:rPr>
        <w:t>9</w:t>
      </w:r>
      <w:r w:rsidR="00350B06">
        <w:rPr>
          <w:b/>
        </w:rPr>
        <w:t>h</w:t>
      </w:r>
      <w:r w:rsidRPr="001C1DA8">
        <w:rPr>
          <w:b/>
        </w:rPr>
        <w:t>00</w:t>
      </w:r>
      <w:r w:rsidR="009A220F">
        <w:rPr>
          <w:b/>
        </w:rPr>
        <w:t> :</w:t>
      </w:r>
      <w:r w:rsidRPr="001C1DA8">
        <w:t xml:space="preserve"> Ouverture</w:t>
      </w:r>
    </w:p>
    <w:p w:rsidR="000D051A" w:rsidRDefault="000D051A" w:rsidP="003674C8">
      <w:pPr>
        <w:pStyle w:val="Sansinterligne"/>
        <w:rPr>
          <w:rFonts w:asciiTheme="majorHAnsi" w:eastAsia="Times New Roman" w:hAnsiTheme="majorHAnsi" w:cstheme="majorHAnsi"/>
          <w:b/>
          <w:bCs/>
          <w:kern w:val="36"/>
        </w:rPr>
      </w:pPr>
    </w:p>
    <w:p w:rsidR="003674C8" w:rsidRDefault="008167A3" w:rsidP="003674C8">
      <w:pPr>
        <w:pStyle w:val="Sansinterligne"/>
        <w:rPr>
          <w:b/>
        </w:rPr>
      </w:pPr>
      <w:hyperlink r:id="rId5" w:anchor="tocfrom1n1" w:history="1">
        <w:r w:rsidR="003674C8" w:rsidRPr="001C1DA8">
          <w:rPr>
            <w:b/>
          </w:rPr>
          <w:t>P</w:t>
        </w:r>
        <w:r w:rsidR="003674C8">
          <w:rPr>
            <w:b/>
          </w:rPr>
          <w:t xml:space="preserve">rincipes et outils d’une démarche qualitative </w:t>
        </w:r>
      </w:hyperlink>
    </w:p>
    <w:p w:rsidR="000D051A" w:rsidRPr="000D051A" w:rsidRDefault="00CD2C1A" w:rsidP="000D051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C1DA8">
        <w:rPr>
          <w:b/>
        </w:rPr>
        <w:t>Intervenant</w:t>
      </w:r>
      <w:r w:rsidR="000D051A">
        <w:rPr>
          <w:b/>
        </w:rPr>
        <w:t>e</w:t>
      </w:r>
      <w:r w:rsidRPr="001C1DA8">
        <w:rPr>
          <w:b/>
        </w:rPr>
        <w:t> :</w:t>
      </w:r>
      <w:r w:rsidR="000D051A">
        <w:t xml:space="preserve"> Sophie ALAMI</w:t>
      </w:r>
      <w:r w:rsidR="000D051A">
        <w:rPr>
          <w:rFonts w:ascii="Arial Narrow" w:eastAsia="Times New Roman" w:hAnsi="Arial Narrow" w:cs="Arial"/>
          <w:i/>
          <w:iCs/>
          <w:color w:val="1F497D"/>
          <w:sz w:val="18"/>
          <w:szCs w:val="18"/>
        </w:rPr>
        <w:t xml:space="preserve"> </w:t>
      </w:r>
      <w:proofErr w:type="gramStart"/>
      <w:r w:rsidR="000D051A">
        <w:rPr>
          <w:rFonts w:cstheme="minorHAnsi"/>
          <w:color w:val="000000"/>
        </w:rPr>
        <w:t>( Le</w:t>
      </w:r>
      <w:proofErr w:type="gramEnd"/>
      <w:r w:rsidR="000D051A">
        <w:rPr>
          <w:rFonts w:cstheme="minorHAnsi"/>
          <w:color w:val="000000"/>
        </w:rPr>
        <w:t xml:space="preserve"> Cnam)</w:t>
      </w:r>
    </w:p>
    <w:p w:rsidR="003674C8" w:rsidRPr="001C1DA8" w:rsidRDefault="003674C8" w:rsidP="003674C8">
      <w:pPr>
        <w:pStyle w:val="Sansinterligne"/>
        <w:rPr>
          <w:b/>
        </w:rPr>
      </w:pPr>
    </w:p>
    <w:p w:rsidR="000D051A" w:rsidRDefault="000D051A" w:rsidP="000D051A">
      <w:pPr>
        <w:pStyle w:val="Sansinterligne"/>
        <w:rPr>
          <w:rFonts w:eastAsia="Times New Roman" w:cstheme="minorHAnsi"/>
          <w:b/>
          <w:bCs/>
          <w:kern w:val="36"/>
        </w:rPr>
      </w:pPr>
      <w:r>
        <w:rPr>
          <w:rFonts w:eastAsia="Times New Roman" w:cstheme="minorHAnsi"/>
          <w:b/>
          <w:bCs/>
          <w:kern w:val="36"/>
        </w:rPr>
        <w:t xml:space="preserve">9h30-12h30 : </w:t>
      </w:r>
    </w:p>
    <w:p w:rsidR="00943952" w:rsidRPr="00AD10C0" w:rsidRDefault="000D051A" w:rsidP="000D051A">
      <w:pPr>
        <w:pStyle w:val="Sansinterligne"/>
        <w:rPr>
          <w:rFonts w:eastAsia="Times New Roman" w:cstheme="minorHAnsi"/>
          <w:b/>
          <w:bCs/>
          <w:kern w:val="36"/>
        </w:rPr>
      </w:pPr>
      <w:r>
        <w:rPr>
          <w:rFonts w:eastAsia="Times New Roman" w:cstheme="minorHAnsi"/>
          <w:b/>
          <w:bCs/>
          <w:kern w:val="36"/>
        </w:rPr>
        <w:t xml:space="preserve">        </w:t>
      </w:r>
      <w:r w:rsidR="00943952" w:rsidRPr="00AD10C0">
        <w:rPr>
          <w:rFonts w:eastAsia="Times New Roman" w:cstheme="minorHAnsi"/>
          <w:b/>
          <w:bCs/>
          <w:kern w:val="36"/>
        </w:rPr>
        <w:t>L</w:t>
      </w:r>
      <w:r w:rsidR="00AD10C0" w:rsidRPr="00AD10C0">
        <w:rPr>
          <w:rFonts w:eastAsia="Times New Roman" w:cstheme="minorHAnsi"/>
          <w:b/>
          <w:bCs/>
          <w:kern w:val="36"/>
        </w:rPr>
        <w:t xml:space="preserve">a construction d’une recherche qualitative </w:t>
      </w:r>
    </w:p>
    <w:p w:rsidR="00AD10C0" w:rsidRPr="00AD10C0" w:rsidRDefault="00AD10C0" w:rsidP="003674C8">
      <w:pPr>
        <w:pStyle w:val="Default"/>
        <w:numPr>
          <w:ilvl w:val="0"/>
          <w:numId w:val="28"/>
        </w:numPr>
        <w:spacing w:after="49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D10C0">
        <w:rPr>
          <w:rFonts w:asciiTheme="minorHAnsi" w:hAnsiTheme="minorHAnsi" w:cstheme="minorHAnsi"/>
          <w:sz w:val="22"/>
          <w:szCs w:val="22"/>
        </w:rPr>
        <w:t xml:space="preserve">Les spécificités de l’approche qualitative </w:t>
      </w:r>
    </w:p>
    <w:p w:rsidR="00AD10C0" w:rsidRPr="00AD10C0" w:rsidRDefault="00AD10C0" w:rsidP="003674C8">
      <w:pPr>
        <w:pStyle w:val="Default"/>
        <w:numPr>
          <w:ilvl w:val="0"/>
          <w:numId w:val="28"/>
        </w:numPr>
        <w:spacing w:after="49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D10C0">
        <w:rPr>
          <w:rFonts w:asciiTheme="minorHAnsi" w:hAnsiTheme="minorHAnsi" w:cstheme="minorHAnsi"/>
          <w:sz w:val="22"/>
          <w:szCs w:val="22"/>
        </w:rPr>
        <w:t xml:space="preserve">Les impératifs du qualitatif (approche compréhensive, inductive, représentations &amp; pratiques) </w:t>
      </w:r>
    </w:p>
    <w:p w:rsidR="00AD10C0" w:rsidRPr="00AD10C0" w:rsidRDefault="00AD10C0" w:rsidP="003674C8">
      <w:pPr>
        <w:pStyle w:val="Default"/>
        <w:numPr>
          <w:ilvl w:val="0"/>
          <w:numId w:val="28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D10C0">
        <w:rPr>
          <w:rFonts w:asciiTheme="minorHAnsi" w:hAnsiTheme="minorHAnsi" w:cstheme="minorHAnsi"/>
          <w:sz w:val="22"/>
          <w:szCs w:val="22"/>
        </w:rPr>
        <w:t xml:space="preserve">De l’identification d’un thème de départ à la construction d’un objet de recherche </w:t>
      </w:r>
    </w:p>
    <w:p w:rsidR="008325AA" w:rsidRPr="00AD10C0" w:rsidRDefault="008325AA" w:rsidP="003674C8">
      <w:pPr>
        <w:pStyle w:val="Sansinterligne"/>
        <w:ind w:left="993" w:hanging="567"/>
        <w:rPr>
          <w:rFonts w:eastAsia="Times New Roman" w:cstheme="minorHAnsi"/>
          <w:bCs/>
          <w:kern w:val="36"/>
        </w:rPr>
      </w:pPr>
    </w:p>
    <w:p w:rsidR="00AD10C0" w:rsidRDefault="00AD10C0" w:rsidP="003674C8">
      <w:pPr>
        <w:pStyle w:val="Default"/>
        <w:ind w:left="993" w:hanging="567"/>
        <w:rPr>
          <w:rFonts w:asciiTheme="minorHAnsi" w:hAnsiTheme="minorHAnsi" w:cstheme="minorHAnsi"/>
          <w:sz w:val="22"/>
          <w:szCs w:val="22"/>
        </w:rPr>
      </w:pPr>
      <w:r w:rsidRPr="00AD10C0">
        <w:rPr>
          <w:rFonts w:asciiTheme="minorHAnsi" w:hAnsiTheme="minorHAnsi" w:cstheme="minorHAnsi"/>
          <w:b/>
          <w:bCs/>
          <w:sz w:val="22"/>
          <w:szCs w:val="22"/>
        </w:rPr>
        <w:t xml:space="preserve">L’élaboration du design de recherche </w:t>
      </w:r>
    </w:p>
    <w:p w:rsidR="00AD10C0" w:rsidRPr="00AD10C0" w:rsidRDefault="00AD10C0" w:rsidP="003674C8">
      <w:pPr>
        <w:pStyle w:val="Default"/>
        <w:numPr>
          <w:ilvl w:val="0"/>
          <w:numId w:val="3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D10C0">
        <w:rPr>
          <w:rFonts w:asciiTheme="minorHAnsi" w:hAnsiTheme="minorHAnsi" w:cstheme="minorHAnsi"/>
          <w:bCs/>
          <w:sz w:val="22"/>
          <w:szCs w:val="22"/>
        </w:rPr>
        <w:t xml:space="preserve">Les différentes techniques de collecte de données </w:t>
      </w:r>
    </w:p>
    <w:p w:rsidR="00AD10C0" w:rsidRPr="00AD10C0" w:rsidRDefault="00AD10C0" w:rsidP="003674C8">
      <w:pPr>
        <w:pStyle w:val="Sansinterligne"/>
        <w:numPr>
          <w:ilvl w:val="0"/>
          <w:numId w:val="31"/>
        </w:numPr>
        <w:ind w:left="993" w:hanging="284"/>
        <w:rPr>
          <w:rFonts w:cstheme="minorHAnsi"/>
          <w:bCs/>
        </w:rPr>
      </w:pPr>
      <w:r w:rsidRPr="00AD10C0">
        <w:rPr>
          <w:rFonts w:cstheme="minorHAnsi"/>
          <w:bCs/>
        </w:rPr>
        <w:t xml:space="preserve">Le choix de la population à enquêter </w:t>
      </w:r>
    </w:p>
    <w:p w:rsidR="00AD10C0" w:rsidRPr="00AD10C0" w:rsidRDefault="00AD10C0" w:rsidP="003674C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  <w:color w:val="000000"/>
        </w:rPr>
      </w:pPr>
      <w:r w:rsidRPr="00AD10C0">
        <w:rPr>
          <w:rFonts w:cstheme="minorHAnsi"/>
          <w:color w:val="000000"/>
        </w:rPr>
        <w:t xml:space="preserve">Le recrutement des enquêtés </w:t>
      </w:r>
    </w:p>
    <w:p w:rsidR="000D051A" w:rsidRDefault="000D051A" w:rsidP="000D051A">
      <w:pPr>
        <w:pStyle w:val="Sansinterligne"/>
        <w:rPr>
          <w:rFonts w:cstheme="minorHAnsi"/>
          <w:b/>
          <w:bCs/>
        </w:rPr>
      </w:pPr>
    </w:p>
    <w:p w:rsidR="00AD10C0" w:rsidRPr="003674C8" w:rsidRDefault="000D051A" w:rsidP="000D051A">
      <w:pPr>
        <w:pStyle w:val="Sansinterligne"/>
        <w:rPr>
          <w:rFonts w:cstheme="minorHAnsi"/>
          <w:b/>
          <w:bCs/>
        </w:rPr>
      </w:pPr>
      <w:r>
        <w:rPr>
          <w:rFonts w:cstheme="minorHAnsi"/>
          <w:b/>
          <w:bCs/>
        </w:rPr>
        <w:t>12h30-13h30 : Pause</w:t>
      </w:r>
    </w:p>
    <w:p w:rsidR="000D051A" w:rsidRDefault="000D051A" w:rsidP="000D051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D051A" w:rsidRDefault="000D051A" w:rsidP="000D051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13h30-16h00 :</w:t>
      </w:r>
    </w:p>
    <w:p w:rsidR="000D051A" w:rsidRDefault="000D051A" w:rsidP="000D051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AD10C0" w:rsidRPr="003674C8" w:rsidRDefault="000D051A" w:rsidP="000D051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AD10C0" w:rsidRPr="003674C8">
        <w:rPr>
          <w:rFonts w:asciiTheme="minorHAnsi" w:hAnsiTheme="minorHAnsi" w:cstheme="minorHAnsi"/>
          <w:b/>
          <w:bCs/>
          <w:sz w:val="22"/>
          <w:szCs w:val="22"/>
        </w:rPr>
        <w:t xml:space="preserve">La réalisation de l’enquête de terrain </w:t>
      </w:r>
    </w:p>
    <w:p w:rsidR="00AD10C0" w:rsidRPr="003674C8" w:rsidRDefault="00AD10C0" w:rsidP="003674C8">
      <w:pPr>
        <w:pStyle w:val="Default"/>
        <w:numPr>
          <w:ilvl w:val="0"/>
          <w:numId w:val="34"/>
        </w:numPr>
        <w:spacing w:after="46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674C8">
        <w:rPr>
          <w:rFonts w:asciiTheme="minorHAnsi" w:hAnsiTheme="minorHAnsi" w:cstheme="minorHAnsi"/>
          <w:bCs/>
          <w:sz w:val="22"/>
          <w:szCs w:val="22"/>
        </w:rPr>
        <w:t xml:space="preserve">La rédaction des outils de collecte de données </w:t>
      </w:r>
    </w:p>
    <w:p w:rsidR="00AD10C0" w:rsidRPr="003674C8" w:rsidRDefault="00AD10C0" w:rsidP="003674C8">
      <w:pPr>
        <w:pStyle w:val="Default"/>
        <w:numPr>
          <w:ilvl w:val="0"/>
          <w:numId w:val="34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3674C8">
        <w:rPr>
          <w:rFonts w:asciiTheme="minorHAnsi" w:hAnsiTheme="minorHAnsi" w:cstheme="minorHAnsi"/>
          <w:sz w:val="22"/>
          <w:szCs w:val="22"/>
        </w:rPr>
        <w:t xml:space="preserve">La conduite de la collecte de données </w:t>
      </w:r>
    </w:p>
    <w:p w:rsidR="00AD10C0" w:rsidRPr="003674C8" w:rsidRDefault="00AD10C0" w:rsidP="003674C8">
      <w:pPr>
        <w:pStyle w:val="Sansinterligne"/>
        <w:ind w:left="993" w:hanging="567"/>
        <w:rPr>
          <w:rFonts w:cstheme="minorHAnsi"/>
          <w:b/>
          <w:bCs/>
        </w:rPr>
      </w:pPr>
    </w:p>
    <w:p w:rsidR="00AD10C0" w:rsidRPr="003674C8" w:rsidRDefault="00AD10C0" w:rsidP="003674C8">
      <w:pPr>
        <w:pStyle w:val="Default"/>
        <w:ind w:left="993" w:hanging="567"/>
        <w:rPr>
          <w:rFonts w:asciiTheme="minorHAnsi" w:hAnsiTheme="minorHAnsi" w:cstheme="minorHAnsi"/>
          <w:sz w:val="22"/>
          <w:szCs w:val="22"/>
        </w:rPr>
      </w:pPr>
      <w:r w:rsidRPr="003674C8">
        <w:rPr>
          <w:rFonts w:asciiTheme="minorHAnsi" w:hAnsiTheme="minorHAnsi" w:cstheme="minorHAnsi"/>
          <w:b/>
          <w:bCs/>
          <w:sz w:val="22"/>
          <w:szCs w:val="22"/>
        </w:rPr>
        <w:t xml:space="preserve">L’analyse des données qualitatives </w:t>
      </w:r>
    </w:p>
    <w:p w:rsidR="00AD10C0" w:rsidRPr="003674C8" w:rsidRDefault="00AD10C0" w:rsidP="003674C8">
      <w:pPr>
        <w:pStyle w:val="Default"/>
        <w:numPr>
          <w:ilvl w:val="0"/>
          <w:numId w:val="33"/>
        </w:numPr>
        <w:spacing w:after="49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674C8">
        <w:rPr>
          <w:rFonts w:asciiTheme="minorHAnsi" w:hAnsiTheme="minorHAnsi" w:cstheme="minorHAnsi"/>
          <w:bCs/>
          <w:sz w:val="22"/>
          <w:szCs w:val="22"/>
        </w:rPr>
        <w:t xml:space="preserve">La préparation des données à analyser </w:t>
      </w:r>
    </w:p>
    <w:p w:rsidR="00AD10C0" w:rsidRPr="003674C8" w:rsidRDefault="00AD10C0" w:rsidP="003674C8">
      <w:pPr>
        <w:pStyle w:val="Default"/>
        <w:numPr>
          <w:ilvl w:val="0"/>
          <w:numId w:val="33"/>
        </w:numPr>
        <w:spacing w:after="49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674C8">
        <w:rPr>
          <w:rFonts w:asciiTheme="minorHAnsi" w:hAnsiTheme="minorHAnsi" w:cstheme="minorHAnsi"/>
          <w:sz w:val="22"/>
          <w:szCs w:val="22"/>
        </w:rPr>
        <w:t xml:space="preserve">L’analyse de contenu </w:t>
      </w:r>
    </w:p>
    <w:p w:rsidR="003674C8" w:rsidRPr="003674C8" w:rsidRDefault="00AD10C0" w:rsidP="003674C8">
      <w:pPr>
        <w:pStyle w:val="Default"/>
        <w:numPr>
          <w:ilvl w:val="0"/>
          <w:numId w:val="33"/>
        </w:numPr>
        <w:spacing w:after="49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674C8">
        <w:rPr>
          <w:rFonts w:asciiTheme="minorHAnsi" w:hAnsiTheme="minorHAnsi" w:cstheme="minorHAnsi"/>
          <w:bCs/>
          <w:sz w:val="22"/>
          <w:szCs w:val="22"/>
        </w:rPr>
        <w:t>Les fonctionnalités offertes par les princip</w:t>
      </w:r>
      <w:r w:rsidR="003674C8">
        <w:rPr>
          <w:rFonts w:asciiTheme="minorHAnsi" w:hAnsiTheme="minorHAnsi" w:cstheme="minorHAnsi"/>
          <w:bCs/>
          <w:sz w:val="22"/>
          <w:szCs w:val="22"/>
        </w:rPr>
        <w:t>a</w:t>
      </w:r>
      <w:r w:rsidRPr="003674C8">
        <w:rPr>
          <w:rFonts w:asciiTheme="minorHAnsi" w:hAnsiTheme="minorHAnsi" w:cstheme="minorHAnsi"/>
          <w:bCs/>
          <w:sz w:val="22"/>
          <w:szCs w:val="22"/>
        </w:rPr>
        <w:t xml:space="preserve">ux logiciels d’analyse de données </w:t>
      </w:r>
    </w:p>
    <w:p w:rsidR="00AD10C0" w:rsidRPr="003674C8" w:rsidRDefault="00AD10C0" w:rsidP="003674C8">
      <w:pPr>
        <w:pStyle w:val="Default"/>
        <w:numPr>
          <w:ilvl w:val="0"/>
          <w:numId w:val="33"/>
        </w:numPr>
        <w:spacing w:after="49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674C8">
        <w:rPr>
          <w:rFonts w:asciiTheme="minorHAnsi" w:hAnsiTheme="minorHAnsi" w:cstheme="minorHAnsi"/>
          <w:bCs/>
          <w:sz w:val="22"/>
          <w:szCs w:val="22"/>
        </w:rPr>
        <w:t xml:space="preserve">L’analyse descriptive et l’interprétation </w:t>
      </w:r>
    </w:p>
    <w:p w:rsidR="00AD10C0" w:rsidRPr="000D051A" w:rsidRDefault="00AD10C0" w:rsidP="000D051A">
      <w:pPr>
        <w:pStyle w:val="Default"/>
        <w:numPr>
          <w:ilvl w:val="0"/>
          <w:numId w:val="33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3674C8">
        <w:rPr>
          <w:rFonts w:asciiTheme="minorHAnsi" w:hAnsiTheme="minorHAnsi" w:cstheme="minorHAnsi"/>
          <w:sz w:val="22"/>
          <w:szCs w:val="22"/>
        </w:rPr>
        <w:t xml:space="preserve">Quelques principes rédactionnels </w:t>
      </w:r>
    </w:p>
    <w:p w:rsidR="000D051A" w:rsidRDefault="000D051A" w:rsidP="003674C8">
      <w:pPr>
        <w:pStyle w:val="Sansinterligne"/>
        <w:ind w:left="993" w:hanging="567"/>
        <w:rPr>
          <w:rFonts w:cstheme="minorHAnsi"/>
          <w:b/>
          <w:bCs/>
        </w:rPr>
      </w:pPr>
    </w:p>
    <w:p w:rsidR="00AD10C0" w:rsidRPr="003674C8" w:rsidRDefault="00AD10C0" w:rsidP="003674C8">
      <w:pPr>
        <w:pStyle w:val="Sansinterligne"/>
        <w:ind w:left="993" w:hanging="567"/>
        <w:rPr>
          <w:rFonts w:cstheme="minorHAnsi"/>
          <w:b/>
          <w:bCs/>
        </w:rPr>
      </w:pPr>
      <w:r w:rsidRPr="003674C8">
        <w:rPr>
          <w:rFonts w:cstheme="minorHAnsi"/>
          <w:b/>
          <w:bCs/>
        </w:rPr>
        <w:t>Conclusion</w:t>
      </w:r>
    </w:p>
    <w:p w:rsidR="001C1DA8" w:rsidRPr="009A220F" w:rsidRDefault="00BA264B" w:rsidP="009A220F">
      <w:pPr>
        <w:pStyle w:val="Sansinterligne"/>
        <w:rPr>
          <w:rFonts w:eastAsia="Times New Roman" w:cstheme="minorHAnsi"/>
          <w:bCs/>
          <w:color w:val="000000"/>
          <w:kern w:val="36"/>
        </w:rPr>
      </w:pPr>
      <w:r w:rsidRPr="003674C8">
        <w:rPr>
          <w:rFonts w:eastAsia="Times New Roman" w:cstheme="minorHAnsi"/>
          <w:bCs/>
          <w:color w:val="000000"/>
          <w:kern w:val="36"/>
        </w:rPr>
        <w:br w:type="page"/>
      </w:r>
      <w:r w:rsidR="001C1DA8" w:rsidRPr="00774B57">
        <w:rPr>
          <w:b/>
        </w:rPr>
        <w:lastRenderedPageBreak/>
        <w:t>Date :</w:t>
      </w:r>
      <w:r w:rsidR="001C1DA8" w:rsidRPr="00774B57">
        <w:t xml:space="preserve"> 24 Mai 2019</w:t>
      </w:r>
    </w:p>
    <w:p w:rsidR="0005427F" w:rsidRDefault="001C1DA8" w:rsidP="001C1DA8">
      <w:pPr>
        <w:pStyle w:val="Sansinterligne"/>
        <w:rPr>
          <w:rFonts w:cstheme="minorHAnsi"/>
        </w:rPr>
      </w:pPr>
      <w:r w:rsidRPr="00774B57">
        <w:rPr>
          <w:rFonts w:cstheme="minorHAnsi"/>
          <w:b/>
        </w:rPr>
        <w:t>Lieu :</w:t>
      </w:r>
      <w:r w:rsidRPr="00774B57">
        <w:rPr>
          <w:rFonts w:cstheme="minorHAnsi"/>
        </w:rPr>
        <w:t xml:space="preserve"> USJ – Faculté des Sciences économiques</w:t>
      </w:r>
    </w:p>
    <w:p w:rsidR="001C1DA8" w:rsidRPr="00774B57" w:rsidRDefault="0005427F" w:rsidP="0046789F">
      <w:pPr>
        <w:pStyle w:val="Sansinterligne"/>
        <w:rPr>
          <w:rFonts w:cstheme="minorHAnsi"/>
        </w:rPr>
      </w:pPr>
      <w:r>
        <w:rPr>
          <w:rFonts w:cstheme="minorHAnsi"/>
        </w:rPr>
        <w:t>Campus de l’Innovation et du Sport (CIS)</w:t>
      </w:r>
      <w:r w:rsidR="001C1DA8" w:rsidRPr="00774B57">
        <w:rPr>
          <w:rFonts w:cstheme="minorHAnsi"/>
        </w:rPr>
        <w:t xml:space="preserve"> </w:t>
      </w:r>
      <w:r w:rsidR="0046789F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46789F">
        <w:rPr>
          <w:rFonts w:cstheme="minorHAnsi"/>
        </w:rPr>
        <w:t>Rue de Damas</w:t>
      </w:r>
    </w:p>
    <w:p w:rsidR="00FF5DB4" w:rsidRPr="00774B57" w:rsidRDefault="00FF5DB4" w:rsidP="00BA264B">
      <w:pPr>
        <w:pStyle w:val="NormalWeb"/>
        <w:rPr>
          <w:rStyle w:val="lev"/>
          <w:rFonts w:asciiTheme="minorHAnsi" w:hAnsiTheme="minorHAnsi" w:cstheme="minorHAnsi"/>
          <w:color w:val="000000"/>
          <w:u w:val="single"/>
        </w:rPr>
      </w:pPr>
    </w:p>
    <w:p w:rsidR="001C1DA8" w:rsidRDefault="001C1DA8" w:rsidP="00BA264B">
      <w:pPr>
        <w:pStyle w:val="NormalWeb"/>
        <w:rPr>
          <w:rStyle w:val="lev"/>
          <w:rFonts w:asciiTheme="minorHAnsi" w:hAnsiTheme="minorHAnsi" w:cstheme="minorHAnsi"/>
          <w:color w:val="000000"/>
          <w:u w:val="single"/>
        </w:rPr>
      </w:pPr>
    </w:p>
    <w:p w:rsidR="00350B06" w:rsidRPr="00774B57" w:rsidRDefault="00350B06" w:rsidP="00BA264B">
      <w:pPr>
        <w:pStyle w:val="NormalWeb"/>
        <w:rPr>
          <w:rStyle w:val="lev"/>
          <w:rFonts w:asciiTheme="minorHAnsi" w:hAnsiTheme="minorHAnsi" w:cstheme="minorHAnsi"/>
          <w:color w:val="000000"/>
          <w:u w:val="single"/>
        </w:rPr>
      </w:pPr>
    </w:p>
    <w:p w:rsidR="008C1C26" w:rsidRPr="00774B57" w:rsidRDefault="008C1C26" w:rsidP="008C1C26">
      <w:pPr>
        <w:pStyle w:val="NormalWeb"/>
        <w:rPr>
          <w:rStyle w:val="lev"/>
          <w:rFonts w:asciiTheme="minorHAnsi" w:hAnsiTheme="minorHAnsi" w:cstheme="minorHAnsi"/>
          <w:color w:val="000000"/>
        </w:rPr>
      </w:pPr>
      <w:r>
        <w:rPr>
          <w:rStyle w:val="lev"/>
          <w:rFonts w:asciiTheme="minorHAnsi" w:hAnsiTheme="minorHAnsi" w:cstheme="minorHAnsi"/>
          <w:color w:val="000000"/>
        </w:rPr>
        <w:t>9</w:t>
      </w:r>
      <w:r w:rsidR="00350B06">
        <w:rPr>
          <w:rStyle w:val="lev"/>
          <w:rFonts w:asciiTheme="minorHAnsi" w:hAnsiTheme="minorHAnsi" w:cstheme="minorHAnsi"/>
          <w:color w:val="000000"/>
        </w:rPr>
        <w:t>h</w:t>
      </w:r>
      <w:r w:rsidRPr="00774B57">
        <w:rPr>
          <w:rStyle w:val="lev"/>
          <w:rFonts w:asciiTheme="minorHAnsi" w:hAnsiTheme="minorHAnsi" w:cstheme="minorHAnsi"/>
          <w:color w:val="000000"/>
        </w:rPr>
        <w:t xml:space="preserve">00 </w:t>
      </w:r>
      <w:r w:rsidR="0005427F">
        <w:rPr>
          <w:rStyle w:val="lev"/>
          <w:rFonts w:asciiTheme="minorHAnsi" w:hAnsiTheme="minorHAnsi" w:cstheme="minorHAnsi"/>
          <w:color w:val="000000"/>
        </w:rPr>
        <w:t xml:space="preserve">La recherche quantitative : </w:t>
      </w:r>
      <w:r w:rsidRPr="00774B57">
        <w:rPr>
          <w:rStyle w:val="lev"/>
          <w:rFonts w:asciiTheme="minorHAnsi" w:hAnsiTheme="minorHAnsi" w:cstheme="minorHAnsi"/>
          <w:color w:val="000000"/>
        </w:rPr>
        <w:t>De la logique et des méthodes </w:t>
      </w:r>
    </w:p>
    <w:p w:rsidR="008C1C26" w:rsidRPr="00774B57" w:rsidRDefault="008C1C26" w:rsidP="008C1C26">
      <w:pPr>
        <w:pStyle w:val="NormalWeb"/>
        <w:rPr>
          <w:rFonts w:asciiTheme="minorHAnsi" w:hAnsiTheme="minorHAnsi" w:cstheme="minorHAnsi"/>
          <w:b/>
          <w:color w:val="000000"/>
        </w:rPr>
      </w:pPr>
      <w:r w:rsidRPr="00774B57">
        <w:rPr>
          <w:rStyle w:val="lev"/>
          <w:rFonts w:asciiTheme="minorHAnsi" w:hAnsiTheme="minorHAnsi" w:cstheme="minorHAnsi"/>
          <w:color w:val="000000"/>
        </w:rPr>
        <w:t xml:space="preserve">Intervenant : </w:t>
      </w:r>
      <w:r w:rsidRPr="00774B57">
        <w:rPr>
          <w:rStyle w:val="lev"/>
          <w:rFonts w:asciiTheme="minorHAnsi" w:hAnsiTheme="minorHAnsi" w:cstheme="minorHAnsi"/>
          <w:b w:val="0"/>
          <w:color w:val="000000"/>
        </w:rPr>
        <w:t>Loubna AL SAGHIR (USJ)</w:t>
      </w:r>
    </w:p>
    <w:p w:rsidR="008C1C26" w:rsidRPr="00774B57" w:rsidRDefault="00B513AF" w:rsidP="00B513A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</w:t>
      </w:r>
      <w:r w:rsidR="008C1C26" w:rsidRPr="00774B57">
        <w:rPr>
          <w:rFonts w:asciiTheme="minorHAnsi" w:hAnsiTheme="minorHAnsi" w:cstheme="minorHAnsi"/>
          <w:color w:val="000000"/>
        </w:rPr>
        <w:t xml:space="preserve">a recherche quantitative </w:t>
      </w:r>
      <w:r>
        <w:rPr>
          <w:rFonts w:asciiTheme="minorHAnsi" w:hAnsiTheme="minorHAnsi" w:cstheme="minorHAnsi"/>
          <w:color w:val="000000"/>
        </w:rPr>
        <w:t>v/s qualitative : logique, finalités et méthodes différentes</w:t>
      </w:r>
    </w:p>
    <w:p w:rsidR="008C1C26" w:rsidRPr="00774B57" w:rsidRDefault="0005427F" w:rsidP="0005427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 collecte de données sur le Web et l’enjeu critique de la qualité. </w:t>
      </w:r>
    </w:p>
    <w:p w:rsidR="008C1C26" w:rsidRPr="00774B57" w:rsidRDefault="008C1C26" w:rsidP="00B513A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 w:rsidRPr="00774B57">
        <w:rPr>
          <w:rFonts w:asciiTheme="minorHAnsi" w:hAnsiTheme="minorHAnsi" w:cstheme="minorHAnsi"/>
          <w:color w:val="000000"/>
        </w:rPr>
        <w:t>Comment mesurer « quantitativement » d</w:t>
      </w:r>
      <w:r w:rsidR="00B513AF">
        <w:rPr>
          <w:rFonts w:asciiTheme="minorHAnsi" w:hAnsiTheme="minorHAnsi" w:cstheme="minorHAnsi"/>
          <w:color w:val="000000"/>
        </w:rPr>
        <w:t xml:space="preserve">es variables dites « latentes » ? </w:t>
      </w:r>
      <w:r w:rsidRPr="00774B57">
        <w:rPr>
          <w:rFonts w:asciiTheme="minorHAnsi" w:hAnsiTheme="minorHAnsi" w:cstheme="minorHAnsi"/>
          <w:color w:val="000000"/>
        </w:rPr>
        <w:t>La méthode des équations structurelles. </w:t>
      </w:r>
    </w:p>
    <w:p w:rsidR="00E21722" w:rsidRPr="00774B57" w:rsidRDefault="00E21722" w:rsidP="00E21722">
      <w:pPr>
        <w:pStyle w:val="NormalWeb"/>
        <w:ind w:left="720"/>
        <w:rPr>
          <w:rFonts w:asciiTheme="minorHAnsi" w:hAnsiTheme="minorHAnsi" w:cstheme="minorHAnsi"/>
          <w:color w:val="000000"/>
        </w:rPr>
      </w:pPr>
    </w:p>
    <w:p w:rsidR="00E21722" w:rsidRPr="00774B57" w:rsidRDefault="00E21722" w:rsidP="00E21722">
      <w:pPr>
        <w:pStyle w:val="Sansinterligne"/>
        <w:ind w:right="-138"/>
        <w:rPr>
          <w:b/>
        </w:rPr>
      </w:pPr>
      <w:r w:rsidRPr="00774B57">
        <w:rPr>
          <w:b/>
        </w:rPr>
        <w:t>1</w:t>
      </w:r>
      <w:r w:rsidR="00774B57" w:rsidRPr="00774B57">
        <w:rPr>
          <w:b/>
        </w:rPr>
        <w:t>0</w:t>
      </w:r>
      <w:r w:rsidR="00350B06">
        <w:rPr>
          <w:b/>
        </w:rPr>
        <w:t>h</w:t>
      </w:r>
      <w:r w:rsidRPr="00774B57">
        <w:rPr>
          <w:b/>
        </w:rPr>
        <w:t>00 L’</w:t>
      </w:r>
      <w:r w:rsidR="00774B57">
        <w:rPr>
          <w:b/>
        </w:rPr>
        <w:t xml:space="preserve">éthique de la collecte et de l’utilisation des données : des enjeux de poupées russes </w:t>
      </w:r>
    </w:p>
    <w:p w:rsidR="00E21722" w:rsidRPr="00774B57" w:rsidRDefault="00E21722" w:rsidP="00E21722">
      <w:pPr>
        <w:pStyle w:val="Sansinterligne"/>
      </w:pPr>
      <w:r w:rsidRPr="00774B57">
        <w:rPr>
          <w:rStyle w:val="lev"/>
          <w:rFonts w:cstheme="minorHAnsi"/>
          <w:color w:val="000000"/>
        </w:rPr>
        <w:t xml:space="preserve">Intervenant : </w:t>
      </w:r>
      <w:r w:rsidRPr="00774B57">
        <w:rPr>
          <w:rStyle w:val="lev"/>
          <w:rFonts w:cstheme="minorHAnsi"/>
          <w:b w:val="0"/>
          <w:color w:val="000000"/>
        </w:rPr>
        <w:t>Rayan Haykal (Université la Sagesse)</w:t>
      </w:r>
    </w:p>
    <w:p w:rsidR="00E21722" w:rsidRPr="00774B57" w:rsidRDefault="00E21722" w:rsidP="00E21722">
      <w:pPr>
        <w:pStyle w:val="Sansinterligne"/>
        <w:numPr>
          <w:ilvl w:val="0"/>
          <w:numId w:val="21"/>
        </w:numPr>
        <w:rPr>
          <w:rFonts w:eastAsia="Times New Roman" w:cstheme="minorHAnsi"/>
        </w:rPr>
      </w:pPr>
      <w:r w:rsidRPr="00774B57">
        <w:rPr>
          <w:rFonts w:eastAsia="Times New Roman" w:cstheme="minorHAnsi"/>
        </w:rPr>
        <w:t xml:space="preserve">L’éthique de la collecte et de l’utilisation des données : Les approches théoriques et la régulation </w:t>
      </w:r>
    </w:p>
    <w:p w:rsidR="00E21722" w:rsidRPr="00774B57" w:rsidRDefault="00E21722" w:rsidP="00E21722">
      <w:pPr>
        <w:pStyle w:val="Sansinterligne"/>
        <w:numPr>
          <w:ilvl w:val="0"/>
          <w:numId w:val="22"/>
        </w:numPr>
        <w:rPr>
          <w:rFonts w:cstheme="minorHAnsi"/>
        </w:rPr>
      </w:pPr>
      <w:r w:rsidRPr="00774B57">
        <w:rPr>
          <w:rFonts w:cstheme="minorHAnsi"/>
        </w:rPr>
        <w:t xml:space="preserve">Les approches : </w:t>
      </w:r>
    </w:p>
    <w:p w:rsidR="00E21722" w:rsidRPr="00774B57" w:rsidRDefault="00E21722" w:rsidP="00E21722">
      <w:pPr>
        <w:pStyle w:val="Sansinterligne"/>
        <w:numPr>
          <w:ilvl w:val="0"/>
          <w:numId w:val="22"/>
        </w:numPr>
        <w:rPr>
          <w:rFonts w:cstheme="minorHAnsi"/>
        </w:rPr>
      </w:pPr>
      <w:r w:rsidRPr="00774B57">
        <w:rPr>
          <w:rFonts w:cstheme="minorHAnsi"/>
        </w:rPr>
        <w:t>Régulation</w:t>
      </w:r>
    </w:p>
    <w:p w:rsidR="00E21722" w:rsidRPr="00774B57" w:rsidRDefault="00E21722" w:rsidP="00E21722">
      <w:pPr>
        <w:pStyle w:val="Sansinterligne"/>
        <w:numPr>
          <w:ilvl w:val="0"/>
          <w:numId w:val="23"/>
        </w:numPr>
        <w:rPr>
          <w:rFonts w:eastAsia="Times New Roman" w:cstheme="minorHAnsi"/>
        </w:rPr>
      </w:pPr>
      <w:r w:rsidRPr="00774B57">
        <w:rPr>
          <w:rFonts w:eastAsia="Times New Roman" w:cstheme="minorHAnsi"/>
        </w:rPr>
        <w:t>Les enjeux de la collecte des données</w:t>
      </w:r>
    </w:p>
    <w:p w:rsidR="00E21722" w:rsidRPr="00774B57" w:rsidRDefault="00E21722" w:rsidP="00E21722">
      <w:pPr>
        <w:pStyle w:val="Sansinterligne"/>
        <w:numPr>
          <w:ilvl w:val="0"/>
          <w:numId w:val="24"/>
        </w:numPr>
        <w:ind w:left="1418"/>
        <w:rPr>
          <w:rFonts w:eastAsia="Times New Roman" w:cstheme="minorHAnsi"/>
        </w:rPr>
      </w:pPr>
      <w:r w:rsidRPr="00774B57">
        <w:rPr>
          <w:rFonts w:eastAsia="Times New Roman" w:cstheme="minorHAnsi"/>
        </w:rPr>
        <w:t>Choix des sujets</w:t>
      </w:r>
    </w:p>
    <w:p w:rsidR="00E21722" w:rsidRPr="00774B57" w:rsidRDefault="00E21722" w:rsidP="00E21722">
      <w:pPr>
        <w:pStyle w:val="Sansinterligne"/>
        <w:numPr>
          <w:ilvl w:val="0"/>
          <w:numId w:val="24"/>
        </w:numPr>
        <w:ind w:left="1418"/>
        <w:rPr>
          <w:rFonts w:eastAsia="Times New Roman" w:cstheme="minorHAnsi"/>
        </w:rPr>
      </w:pPr>
      <w:r w:rsidRPr="00774B57">
        <w:rPr>
          <w:rFonts w:eastAsia="Times New Roman" w:cstheme="minorHAnsi"/>
        </w:rPr>
        <w:t>Choix du domaine de recherche</w:t>
      </w:r>
    </w:p>
    <w:p w:rsidR="00E21722" w:rsidRPr="00774B57" w:rsidRDefault="00E21722" w:rsidP="00E21722">
      <w:pPr>
        <w:pStyle w:val="Sansinterligne"/>
        <w:numPr>
          <w:ilvl w:val="0"/>
          <w:numId w:val="24"/>
        </w:numPr>
        <w:ind w:left="1418"/>
        <w:rPr>
          <w:rFonts w:eastAsia="Times New Roman" w:cstheme="minorHAnsi"/>
        </w:rPr>
      </w:pPr>
      <w:r w:rsidRPr="00774B57">
        <w:rPr>
          <w:rFonts w:eastAsia="Times New Roman" w:cstheme="minorHAnsi"/>
        </w:rPr>
        <w:t>Design de la stratégie</w:t>
      </w:r>
    </w:p>
    <w:p w:rsidR="00E21722" w:rsidRPr="00774B57" w:rsidRDefault="00E21722" w:rsidP="00E21722">
      <w:pPr>
        <w:pStyle w:val="Sansinterligne"/>
        <w:numPr>
          <w:ilvl w:val="0"/>
          <w:numId w:val="24"/>
        </w:numPr>
        <w:ind w:left="1418"/>
        <w:rPr>
          <w:rFonts w:eastAsia="Times New Roman" w:cstheme="minorHAnsi"/>
        </w:rPr>
      </w:pPr>
      <w:r w:rsidRPr="00774B57">
        <w:rPr>
          <w:rFonts w:eastAsia="Times New Roman" w:cstheme="minorHAnsi"/>
        </w:rPr>
        <w:t xml:space="preserve">Techniques de validation et de confidentialité </w:t>
      </w:r>
    </w:p>
    <w:p w:rsidR="00774B57" w:rsidRPr="00774B57" w:rsidRDefault="00774B57" w:rsidP="00BA264B">
      <w:pPr>
        <w:pStyle w:val="NormalWeb"/>
        <w:rPr>
          <w:rStyle w:val="lev"/>
          <w:rFonts w:asciiTheme="minorHAnsi" w:hAnsiTheme="minorHAnsi" w:cstheme="minorHAnsi"/>
          <w:color w:val="000000"/>
        </w:rPr>
      </w:pPr>
    </w:p>
    <w:p w:rsidR="00B93F7F" w:rsidRPr="00774B57" w:rsidRDefault="00774B57" w:rsidP="00BA264B">
      <w:pPr>
        <w:pStyle w:val="NormalWeb"/>
        <w:rPr>
          <w:rStyle w:val="lev"/>
          <w:rFonts w:asciiTheme="minorHAnsi" w:hAnsiTheme="minorHAnsi" w:cstheme="minorHAnsi"/>
          <w:color w:val="000000"/>
        </w:rPr>
      </w:pPr>
      <w:r w:rsidRPr="00774B57">
        <w:rPr>
          <w:rStyle w:val="lev"/>
          <w:rFonts w:asciiTheme="minorHAnsi" w:hAnsiTheme="minorHAnsi" w:cstheme="minorHAnsi"/>
          <w:color w:val="000000"/>
        </w:rPr>
        <w:t xml:space="preserve">10h30 : Pause-café </w:t>
      </w:r>
    </w:p>
    <w:p w:rsidR="00B51938" w:rsidRDefault="00B51938" w:rsidP="008C1C26">
      <w:pPr>
        <w:pStyle w:val="NormalWeb"/>
        <w:rPr>
          <w:rStyle w:val="lev"/>
          <w:rFonts w:asciiTheme="minorHAnsi" w:hAnsiTheme="minorHAnsi" w:cstheme="minorHAnsi"/>
          <w:color w:val="000000"/>
        </w:rPr>
      </w:pPr>
    </w:p>
    <w:p w:rsidR="008C1C26" w:rsidRPr="00774B57" w:rsidRDefault="008C1C26" w:rsidP="008C1C26">
      <w:pPr>
        <w:pStyle w:val="NormalWeb"/>
        <w:rPr>
          <w:rStyle w:val="lev"/>
          <w:rFonts w:asciiTheme="minorHAnsi" w:hAnsiTheme="minorHAnsi" w:cstheme="minorHAnsi"/>
          <w:color w:val="000000"/>
        </w:rPr>
      </w:pPr>
      <w:r>
        <w:rPr>
          <w:rStyle w:val="lev"/>
          <w:rFonts w:asciiTheme="minorHAnsi" w:hAnsiTheme="minorHAnsi" w:cstheme="minorHAnsi"/>
          <w:color w:val="000000"/>
        </w:rPr>
        <w:t>11</w:t>
      </w:r>
      <w:r w:rsidR="00350B06">
        <w:rPr>
          <w:rStyle w:val="lev"/>
          <w:rFonts w:asciiTheme="minorHAnsi" w:hAnsiTheme="minorHAnsi" w:cstheme="minorHAnsi"/>
          <w:color w:val="000000"/>
        </w:rPr>
        <w:t>h</w:t>
      </w:r>
      <w:r w:rsidRPr="00774B57">
        <w:rPr>
          <w:rStyle w:val="lev"/>
          <w:rFonts w:asciiTheme="minorHAnsi" w:hAnsiTheme="minorHAnsi" w:cstheme="minorHAnsi"/>
          <w:color w:val="000000"/>
        </w:rPr>
        <w:t xml:space="preserve">00 </w:t>
      </w:r>
      <w:r w:rsidR="00350B06">
        <w:rPr>
          <w:rStyle w:val="lev"/>
          <w:rFonts w:asciiTheme="minorHAnsi" w:hAnsiTheme="minorHAnsi" w:cstheme="minorHAnsi"/>
          <w:color w:val="000000"/>
        </w:rPr>
        <w:t xml:space="preserve">  </w:t>
      </w:r>
      <w:r w:rsidRPr="00774B57">
        <w:rPr>
          <w:rStyle w:val="lev"/>
          <w:rFonts w:asciiTheme="minorHAnsi" w:hAnsiTheme="minorHAnsi" w:cstheme="minorHAnsi"/>
          <w:color w:val="000000"/>
        </w:rPr>
        <w:t>Le traitement des données quantitatives : application sur le logiciel e-</w:t>
      </w:r>
      <w:proofErr w:type="spellStart"/>
      <w:r w:rsidRPr="00774B57">
        <w:rPr>
          <w:rStyle w:val="lev"/>
          <w:rFonts w:asciiTheme="minorHAnsi" w:hAnsiTheme="minorHAnsi" w:cstheme="minorHAnsi"/>
          <w:color w:val="000000"/>
        </w:rPr>
        <w:t>views</w:t>
      </w:r>
      <w:proofErr w:type="spellEnd"/>
    </w:p>
    <w:p w:rsidR="008C1C26" w:rsidRPr="00774B57" w:rsidRDefault="008C1C26" w:rsidP="008C1C26">
      <w:pPr>
        <w:pStyle w:val="NormalWeb"/>
        <w:rPr>
          <w:rFonts w:asciiTheme="minorHAnsi" w:hAnsiTheme="minorHAnsi" w:cstheme="minorHAnsi"/>
          <w:b/>
          <w:color w:val="000000"/>
        </w:rPr>
      </w:pPr>
      <w:r w:rsidRPr="00774B57">
        <w:rPr>
          <w:rStyle w:val="lev"/>
          <w:rFonts w:asciiTheme="minorHAnsi" w:hAnsiTheme="minorHAnsi" w:cstheme="minorHAnsi"/>
          <w:color w:val="000000"/>
        </w:rPr>
        <w:t xml:space="preserve">Intervenant : </w:t>
      </w:r>
      <w:r w:rsidRPr="00774B57">
        <w:rPr>
          <w:rStyle w:val="lev"/>
          <w:rFonts w:asciiTheme="minorHAnsi" w:hAnsiTheme="minorHAnsi" w:cstheme="minorHAnsi"/>
          <w:b w:val="0"/>
          <w:color w:val="000000"/>
        </w:rPr>
        <w:t>Jean François Verne (USJ)</w:t>
      </w:r>
    </w:p>
    <w:p w:rsidR="008C1C26" w:rsidRPr="00774B57" w:rsidRDefault="008C1C26" w:rsidP="008C1C26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774B57">
        <w:rPr>
          <w:rFonts w:asciiTheme="minorHAnsi" w:hAnsiTheme="minorHAnsi" w:cstheme="minorHAnsi"/>
          <w:color w:val="000000"/>
        </w:rPr>
        <w:t>Un aperçu rapide et basique des fondements théoriques  </w:t>
      </w:r>
    </w:p>
    <w:p w:rsidR="008C1C26" w:rsidRPr="00774B57" w:rsidRDefault="008C1C26" w:rsidP="008C1C26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774B57">
        <w:rPr>
          <w:rFonts w:asciiTheme="minorHAnsi" w:hAnsiTheme="minorHAnsi" w:cstheme="minorHAnsi"/>
          <w:color w:val="000000"/>
        </w:rPr>
        <w:t>Une expérimentation sur logiciel : exercices pratiques</w:t>
      </w:r>
    </w:p>
    <w:p w:rsidR="00774B57" w:rsidRPr="00774B57" w:rsidRDefault="00774B57" w:rsidP="00BA264B">
      <w:pPr>
        <w:pStyle w:val="NormalWeb"/>
        <w:rPr>
          <w:rStyle w:val="lev"/>
          <w:rFonts w:asciiTheme="minorHAnsi" w:hAnsiTheme="minorHAnsi" w:cstheme="minorHAnsi"/>
          <w:color w:val="000000"/>
        </w:rPr>
      </w:pPr>
    </w:p>
    <w:p w:rsidR="00943952" w:rsidRPr="00774B57" w:rsidRDefault="00350B06" w:rsidP="00B93F7F">
      <w:pPr>
        <w:pStyle w:val="Sansinterligne"/>
        <w:rPr>
          <w:rFonts w:eastAsia="Times New Roman"/>
          <w:kern w:val="36"/>
        </w:rPr>
      </w:pPr>
      <w:r w:rsidRPr="00350B06">
        <w:rPr>
          <w:rFonts w:eastAsia="Times New Roman"/>
          <w:b/>
          <w:kern w:val="36"/>
        </w:rPr>
        <w:t>13h30 :</w:t>
      </w:r>
      <w:r>
        <w:rPr>
          <w:rFonts w:eastAsia="Times New Roman"/>
          <w:kern w:val="36"/>
        </w:rPr>
        <w:t xml:space="preserve"> Fin de la journée</w:t>
      </w:r>
    </w:p>
    <w:sectPr w:rsidR="00943952" w:rsidRPr="00774B57" w:rsidSect="00B93F7F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93D20C"/>
    <w:multiLevelType w:val="hybridMultilevel"/>
    <w:tmpl w:val="23B9E3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CC6FC9"/>
    <w:multiLevelType w:val="hybridMultilevel"/>
    <w:tmpl w:val="9CB4D1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E398B"/>
    <w:multiLevelType w:val="hybridMultilevel"/>
    <w:tmpl w:val="8F484C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30DA"/>
    <w:multiLevelType w:val="hybridMultilevel"/>
    <w:tmpl w:val="545A9A34"/>
    <w:lvl w:ilvl="0" w:tplc="360A7DD8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35604D"/>
    <w:multiLevelType w:val="hybridMultilevel"/>
    <w:tmpl w:val="6742E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6045A"/>
    <w:multiLevelType w:val="hybridMultilevel"/>
    <w:tmpl w:val="071AEA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637538"/>
    <w:multiLevelType w:val="hybridMultilevel"/>
    <w:tmpl w:val="4D4CA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7ADF"/>
    <w:multiLevelType w:val="hybridMultilevel"/>
    <w:tmpl w:val="116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602D"/>
    <w:multiLevelType w:val="hybridMultilevel"/>
    <w:tmpl w:val="B7745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24FC"/>
    <w:multiLevelType w:val="hybridMultilevel"/>
    <w:tmpl w:val="404C3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4D0"/>
    <w:multiLevelType w:val="hybridMultilevel"/>
    <w:tmpl w:val="5336BF8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85F0"/>
    <w:multiLevelType w:val="hybridMultilevel"/>
    <w:tmpl w:val="3AA330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941A01"/>
    <w:multiLevelType w:val="hybridMultilevel"/>
    <w:tmpl w:val="94ACFA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65F2C"/>
    <w:multiLevelType w:val="hybridMultilevel"/>
    <w:tmpl w:val="AF44788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4F0873"/>
    <w:multiLevelType w:val="hybridMultilevel"/>
    <w:tmpl w:val="BFE0A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A0229"/>
    <w:multiLevelType w:val="hybridMultilevel"/>
    <w:tmpl w:val="139EF2FA"/>
    <w:lvl w:ilvl="0" w:tplc="F322044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4892A"/>
    <w:multiLevelType w:val="hybridMultilevel"/>
    <w:tmpl w:val="AA6202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3E5DBB"/>
    <w:multiLevelType w:val="hybridMultilevel"/>
    <w:tmpl w:val="4B1AB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61AA"/>
    <w:multiLevelType w:val="hybridMultilevel"/>
    <w:tmpl w:val="1D361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C1136"/>
    <w:multiLevelType w:val="hybridMultilevel"/>
    <w:tmpl w:val="E5720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54799"/>
    <w:multiLevelType w:val="hybridMultilevel"/>
    <w:tmpl w:val="ECD2BDA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4F75BF"/>
    <w:multiLevelType w:val="hybridMultilevel"/>
    <w:tmpl w:val="E234969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A706BBD"/>
    <w:multiLevelType w:val="hybridMultilevel"/>
    <w:tmpl w:val="FCFA86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772C"/>
    <w:multiLevelType w:val="hybridMultilevel"/>
    <w:tmpl w:val="4C7ED45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4" w15:restartNumberingAfterBreak="0">
    <w:nsid w:val="4D440125"/>
    <w:multiLevelType w:val="hybridMultilevel"/>
    <w:tmpl w:val="A320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47870"/>
    <w:multiLevelType w:val="hybridMultilevel"/>
    <w:tmpl w:val="C41AB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9175A"/>
    <w:multiLevelType w:val="hybridMultilevel"/>
    <w:tmpl w:val="3A461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F2E3C"/>
    <w:multiLevelType w:val="hybridMultilevel"/>
    <w:tmpl w:val="C3D2F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94E29"/>
    <w:multiLevelType w:val="hybridMultilevel"/>
    <w:tmpl w:val="5BF2E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93AF0"/>
    <w:multiLevelType w:val="hybridMultilevel"/>
    <w:tmpl w:val="75F60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C4007"/>
    <w:multiLevelType w:val="hybridMultilevel"/>
    <w:tmpl w:val="967CB19A"/>
    <w:lvl w:ilvl="0" w:tplc="57CE137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FE355D"/>
    <w:multiLevelType w:val="hybridMultilevel"/>
    <w:tmpl w:val="C33A0018"/>
    <w:lvl w:ilvl="0" w:tplc="57CE137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21A94"/>
    <w:multiLevelType w:val="hybridMultilevel"/>
    <w:tmpl w:val="C726A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C5BA5"/>
    <w:multiLevelType w:val="hybridMultilevel"/>
    <w:tmpl w:val="17464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15"/>
  </w:num>
  <w:num w:numId="5">
    <w:abstractNumId w:val="30"/>
  </w:num>
  <w:num w:numId="6">
    <w:abstractNumId w:val="26"/>
  </w:num>
  <w:num w:numId="7">
    <w:abstractNumId w:val="6"/>
  </w:num>
  <w:num w:numId="8">
    <w:abstractNumId w:val="29"/>
  </w:num>
  <w:num w:numId="9">
    <w:abstractNumId w:val="9"/>
  </w:num>
  <w:num w:numId="10">
    <w:abstractNumId w:val="17"/>
  </w:num>
  <w:num w:numId="11">
    <w:abstractNumId w:val="31"/>
  </w:num>
  <w:num w:numId="12">
    <w:abstractNumId w:val="2"/>
  </w:num>
  <w:num w:numId="13">
    <w:abstractNumId w:val="18"/>
  </w:num>
  <w:num w:numId="14">
    <w:abstractNumId w:val="24"/>
  </w:num>
  <w:num w:numId="15">
    <w:abstractNumId w:val="12"/>
  </w:num>
  <w:num w:numId="16">
    <w:abstractNumId w:val="8"/>
  </w:num>
  <w:num w:numId="17">
    <w:abstractNumId w:val="22"/>
  </w:num>
  <w:num w:numId="18">
    <w:abstractNumId w:val="32"/>
  </w:num>
  <w:num w:numId="19">
    <w:abstractNumId w:val="25"/>
  </w:num>
  <w:num w:numId="20">
    <w:abstractNumId w:val="4"/>
  </w:num>
  <w:num w:numId="21">
    <w:abstractNumId w:val="33"/>
  </w:num>
  <w:num w:numId="22">
    <w:abstractNumId w:val="20"/>
  </w:num>
  <w:num w:numId="23">
    <w:abstractNumId w:val="7"/>
  </w:num>
  <w:num w:numId="24">
    <w:abstractNumId w:val="28"/>
  </w:num>
  <w:num w:numId="25">
    <w:abstractNumId w:val="11"/>
  </w:num>
  <w:num w:numId="26">
    <w:abstractNumId w:val="0"/>
  </w:num>
  <w:num w:numId="27">
    <w:abstractNumId w:val="14"/>
  </w:num>
  <w:num w:numId="28">
    <w:abstractNumId w:val="27"/>
  </w:num>
  <w:num w:numId="29">
    <w:abstractNumId w:val="1"/>
  </w:num>
  <w:num w:numId="30">
    <w:abstractNumId w:val="16"/>
  </w:num>
  <w:num w:numId="31">
    <w:abstractNumId w:val="13"/>
  </w:num>
  <w:num w:numId="32">
    <w:abstractNumId w:val="3"/>
  </w:num>
  <w:num w:numId="33">
    <w:abstractNumId w:val="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D0"/>
    <w:rsid w:val="0005427F"/>
    <w:rsid w:val="00090E45"/>
    <w:rsid w:val="000D051A"/>
    <w:rsid w:val="0015466D"/>
    <w:rsid w:val="001C1DA8"/>
    <w:rsid w:val="00350B06"/>
    <w:rsid w:val="003674C8"/>
    <w:rsid w:val="003B153D"/>
    <w:rsid w:val="003E6B0E"/>
    <w:rsid w:val="0046789F"/>
    <w:rsid w:val="004A7DB2"/>
    <w:rsid w:val="005D5C32"/>
    <w:rsid w:val="007057D0"/>
    <w:rsid w:val="00774B57"/>
    <w:rsid w:val="008167A3"/>
    <w:rsid w:val="008325AA"/>
    <w:rsid w:val="00896881"/>
    <w:rsid w:val="008C1C26"/>
    <w:rsid w:val="00943952"/>
    <w:rsid w:val="009903CD"/>
    <w:rsid w:val="009A220F"/>
    <w:rsid w:val="009E6650"/>
    <w:rsid w:val="00AC7EEB"/>
    <w:rsid w:val="00AD10C0"/>
    <w:rsid w:val="00B37931"/>
    <w:rsid w:val="00B513AF"/>
    <w:rsid w:val="00B51938"/>
    <w:rsid w:val="00B93F7F"/>
    <w:rsid w:val="00BA264B"/>
    <w:rsid w:val="00CB3F0C"/>
    <w:rsid w:val="00CD2C1A"/>
    <w:rsid w:val="00E21722"/>
    <w:rsid w:val="00EF1767"/>
    <w:rsid w:val="00F732D9"/>
    <w:rsid w:val="00F84CB7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4DA-EE88-4140-AAE8-8611471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57D0"/>
    <w:rPr>
      <w:b/>
      <w:bCs/>
    </w:rPr>
  </w:style>
  <w:style w:type="paragraph" w:styleId="Paragraphedeliste">
    <w:name w:val="List Paragraph"/>
    <w:basedOn w:val="Normal"/>
    <w:uiPriority w:val="34"/>
    <w:qFormat/>
    <w:rsid w:val="009439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66D"/>
    <w:rPr>
      <w:rFonts w:ascii="Segoe UI" w:hAnsi="Segoe UI" w:cs="Segoe UI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BA264B"/>
    <w:pPr>
      <w:spacing w:after="0" w:line="240" w:lineRule="auto"/>
    </w:pPr>
    <w:rPr>
      <w:rFonts w:ascii="Calibri" w:hAnsi="Calibri" w:cs="Calibri"/>
      <w:lang w:eastAsia="fr-FR"/>
    </w:rPr>
  </w:style>
  <w:style w:type="paragraph" w:styleId="Sansinterligne">
    <w:name w:val="No Spacing"/>
    <w:uiPriority w:val="1"/>
    <w:qFormat/>
    <w:rsid w:val="00FF5DB4"/>
    <w:pPr>
      <w:spacing w:after="0" w:line="240" w:lineRule="auto"/>
    </w:pPr>
    <w:rPr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2172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21722"/>
    <w:rPr>
      <w:rFonts w:ascii="Calibri" w:hAnsi="Calibri"/>
      <w:szCs w:val="21"/>
      <w:lang w:val="fr-FR"/>
    </w:rPr>
  </w:style>
  <w:style w:type="paragraph" w:customStyle="1" w:styleId="Default">
    <w:name w:val="Default"/>
    <w:rsid w:val="00AD1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s.openedition.org/pressesenssib/579?lang=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Mireille Rayess</cp:lastModifiedBy>
  <cp:revision>2</cp:revision>
  <cp:lastPrinted>2019-04-08T07:44:00Z</cp:lastPrinted>
  <dcterms:created xsi:type="dcterms:W3CDTF">2019-04-10T11:07:00Z</dcterms:created>
  <dcterms:modified xsi:type="dcterms:W3CDTF">2019-04-10T11:07:00Z</dcterms:modified>
</cp:coreProperties>
</file>